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E827" w14:textId="27C2CC9E" w:rsidR="00793733" w:rsidRPr="00AB34C1" w:rsidRDefault="009261CE" w:rsidP="00D40FDB">
      <w:r w:rsidRPr="00AB34C1">
        <w:t>Stewardship Readiness Institute (SRI)</w:t>
      </w:r>
    </w:p>
    <w:p w14:paraId="5F1798E3" w14:textId="77777777" w:rsidR="007D0167" w:rsidRPr="00D40FDB" w:rsidRDefault="007D0167" w:rsidP="00D40FDB">
      <w:pPr>
        <w:rPr>
          <w:b/>
          <w:bCs/>
          <w:color w:val="8064A2" w:themeColor="accent4"/>
          <w:sz w:val="40"/>
          <w:szCs w:val="40"/>
        </w:rPr>
      </w:pPr>
      <w:r w:rsidRPr="00D40FDB">
        <w:rPr>
          <w:b/>
          <w:bCs/>
          <w:color w:val="8064A2" w:themeColor="accent4"/>
          <w:sz w:val="40"/>
          <w:szCs w:val="40"/>
        </w:rPr>
        <w:t>Template Usage Guide</w:t>
      </w:r>
    </w:p>
    <w:p w14:paraId="1907A60E" w14:textId="77777777" w:rsidR="00AB34C1" w:rsidRDefault="00AB34C1" w:rsidP="007D0167"/>
    <w:p w14:paraId="1A7A1545" w14:textId="1E6B64D3" w:rsidR="007D0167" w:rsidRPr="0091234A" w:rsidRDefault="00000000" w:rsidP="007D0167">
      <w:pPr>
        <w:rPr>
          <w:b/>
          <w:bCs/>
          <w:color w:val="8064A2" w:themeColor="accent4"/>
        </w:rPr>
      </w:pPr>
      <w:r>
        <w:pict w14:anchorId="588EBA87">
          <v:rect id="_x0000_i1026" style="width:0;height:1.5pt" o:hralign="center" o:hrstd="t" o:hr="t" fillcolor="#a0a0a0" stroked="f"/>
        </w:pict>
      </w:r>
    </w:p>
    <w:p w14:paraId="2AA8053A" w14:textId="7CEFE6E7" w:rsidR="007D0167" w:rsidRPr="0091234A" w:rsidRDefault="007D0167" w:rsidP="007D0167">
      <w:pPr>
        <w:rPr>
          <w:b/>
          <w:bCs/>
          <w:color w:val="8064A2" w:themeColor="accent4"/>
          <w:sz w:val="28"/>
          <w:szCs w:val="28"/>
        </w:rPr>
      </w:pPr>
      <w:r w:rsidRPr="0091234A">
        <w:rPr>
          <w:b/>
          <w:bCs/>
          <w:color w:val="8064A2" w:themeColor="accent4"/>
          <w:sz w:val="28"/>
          <w:szCs w:val="28"/>
        </w:rPr>
        <w:t>How to Use the Applied Stewardship Toolkit</w:t>
      </w:r>
    </w:p>
    <w:p w14:paraId="0ADD5BC3"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Applied Stewardship Toolkit is a library of governance templates designed to support intentional communities as they develop systems for cooperation, decision-making, and long-term stewardship.</w:t>
      </w:r>
    </w:p>
    <w:p w14:paraId="69160B93"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Rather than implementing every document at once, communities are encouraged to adopt templates gradually as their governance needs evolve.</w:t>
      </w:r>
    </w:p>
    <w:p w14:paraId="0DC6E80A"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Each template can be adapted to reflect the culture, scale, and priorities of a specific community.</w:t>
      </w:r>
    </w:p>
    <w:p w14:paraId="22C06EBF" w14:textId="77777777" w:rsidR="007D0167" w:rsidRPr="0091234A" w:rsidRDefault="00000000" w:rsidP="007D0167">
      <w:r>
        <w:pict w14:anchorId="482792D2">
          <v:rect id="_x0000_i1027" style="width:0;height:1.5pt" o:hralign="center" o:hrstd="t" o:hr="t" fillcolor="#a0a0a0" stroked="f"/>
        </w:pict>
      </w:r>
    </w:p>
    <w:p w14:paraId="4B65682F" w14:textId="77777777" w:rsidR="007D0167" w:rsidRPr="0091234A" w:rsidRDefault="007D0167" w:rsidP="007D0167">
      <w:pPr>
        <w:rPr>
          <w:b/>
          <w:bCs/>
          <w:color w:val="8064A2" w:themeColor="accent4"/>
          <w:sz w:val="28"/>
          <w:szCs w:val="28"/>
        </w:rPr>
      </w:pPr>
      <w:r w:rsidRPr="0091234A">
        <w:rPr>
          <w:b/>
          <w:bCs/>
          <w:color w:val="8064A2" w:themeColor="accent4"/>
          <w:sz w:val="28"/>
          <w:szCs w:val="28"/>
        </w:rPr>
        <w:t>Start With the Essentials</w:t>
      </w:r>
    </w:p>
    <w:p w14:paraId="0C5AA1E7"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Most communities can establish a strong governance foundation using a small set of core documents.</w:t>
      </w:r>
    </w:p>
    <w:p w14:paraId="0C01D1B2"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following templates provide a practical starting point:</w:t>
      </w:r>
    </w:p>
    <w:p w14:paraId="3CD644AC"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 Community Vision Statement</w:t>
      </w:r>
      <w:r w:rsidRPr="0091234A">
        <w:rPr>
          <w:rFonts w:ascii="Inter Display ExtraLight" w:hAnsi="Inter Display ExtraLight"/>
        </w:rPr>
        <w:br/>
        <w:t>• Community Values Charter</w:t>
      </w:r>
      <w:r w:rsidRPr="0091234A">
        <w:rPr>
          <w:rFonts w:ascii="Inter Display ExtraLight" w:hAnsi="Inter Display ExtraLight"/>
        </w:rPr>
        <w:br/>
        <w:t>• Membership Agreement</w:t>
      </w:r>
      <w:r w:rsidRPr="0091234A">
        <w:rPr>
          <w:rFonts w:ascii="Inter Display ExtraLight" w:hAnsi="Inter Display ExtraLight"/>
        </w:rPr>
        <w:br/>
        <w:t>• Governance Structure Charter</w:t>
      </w:r>
      <w:r w:rsidRPr="0091234A">
        <w:rPr>
          <w:rFonts w:ascii="Inter Display ExtraLight" w:hAnsi="Inter Display ExtraLight"/>
        </w:rPr>
        <w:br/>
        <w:t>• Decision-Making Framework</w:t>
      </w:r>
      <w:r w:rsidRPr="0091234A">
        <w:rPr>
          <w:rFonts w:ascii="Inter Display ExtraLight" w:hAnsi="Inter Display ExtraLight"/>
        </w:rPr>
        <w:br/>
        <w:t>• Conflict Resolution Framework</w:t>
      </w:r>
    </w:p>
    <w:p w14:paraId="03155E5E"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These documents clarify purpose, expectations, and basic decision processes.</w:t>
      </w:r>
    </w:p>
    <w:p w14:paraId="65D1F47E" w14:textId="77777777" w:rsidR="007D0167" w:rsidRPr="0091234A" w:rsidRDefault="00000000" w:rsidP="007D0167">
      <w:r>
        <w:pict w14:anchorId="3138565C">
          <v:rect id="_x0000_i1028" style="width:0;height:1.5pt" o:hralign="center" o:hrstd="t" o:hr="t" fillcolor="#a0a0a0" stroked="f"/>
        </w:pict>
      </w:r>
    </w:p>
    <w:p w14:paraId="429D7665" w14:textId="77777777" w:rsidR="007D0167" w:rsidRPr="0091234A" w:rsidRDefault="007D0167" w:rsidP="007D0167">
      <w:pPr>
        <w:rPr>
          <w:b/>
          <w:bCs/>
          <w:color w:val="8064A2" w:themeColor="accent4"/>
          <w:sz w:val="28"/>
          <w:szCs w:val="28"/>
        </w:rPr>
      </w:pPr>
      <w:r w:rsidRPr="0091234A">
        <w:rPr>
          <w:b/>
          <w:bCs/>
          <w:color w:val="8064A2" w:themeColor="accent4"/>
          <w:sz w:val="28"/>
          <w:szCs w:val="28"/>
        </w:rPr>
        <w:t>Expanding Your Governance System</w:t>
      </w:r>
    </w:p>
    <w:p w14:paraId="2DD3CB65"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As communities grow, additional templates can help address more complex needs.</w:t>
      </w:r>
    </w:p>
    <w:p w14:paraId="312EBF34"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These may include:</w:t>
      </w:r>
    </w:p>
    <w:p w14:paraId="6969FBBD" w14:textId="77777777" w:rsidR="007D0167" w:rsidRPr="0091234A" w:rsidRDefault="007D0167" w:rsidP="007D0167">
      <w:pPr>
        <w:rPr>
          <w:rFonts w:ascii="Inter Display ExtraLight" w:hAnsi="Inter Display ExtraLight"/>
        </w:rPr>
      </w:pPr>
      <w:r w:rsidRPr="0091234A">
        <w:rPr>
          <w:rFonts w:ascii="Inter Display ExtraLight" w:hAnsi="Inter Display ExtraLight"/>
        </w:rPr>
        <w:lastRenderedPageBreak/>
        <w:t>• Membership pathways and orientation processes</w:t>
      </w:r>
      <w:r w:rsidRPr="0091234A">
        <w:rPr>
          <w:rFonts w:ascii="Inter Display ExtraLight" w:hAnsi="Inter Display ExtraLight"/>
        </w:rPr>
        <w:br/>
        <w:t>• Land and resource stewardship agreements</w:t>
      </w:r>
      <w:r w:rsidRPr="0091234A">
        <w:rPr>
          <w:rFonts w:ascii="Inter Display ExtraLight" w:hAnsi="Inter Display ExtraLight"/>
        </w:rPr>
        <w:br/>
        <w:t>• Infrastructure maintenance systems</w:t>
      </w:r>
      <w:r w:rsidRPr="0091234A">
        <w:rPr>
          <w:rFonts w:ascii="Inter Display ExtraLight" w:hAnsi="Inter Display ExtraLight"/>
        </w:rPr>
        <w:br/>
        <w:t>• Economic participation frameworks</w:t>
      </w:r>
      <w:r w:rsidRPr="0091234A">
        <w:rPr>
          <w:rFonts w:ascii="Inter Display ExtraLight" w:hAnsi="Inter Display ExtraLight"/>
        </w:rPr>
        <w:br/>
        <w:t>• Leadership transition planning</w:t>
      </w:r>
    </w:p>
    <w:p w14:paraId="21EB774D"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Communities can introduce these templates when they become relevant.</w:t>
      </w:r>
    </w:p>
    <w:p w14:paraId="614C7F31" w14:textId="77777777" w:rsidR="007D0167" w:rsidRPr="0091234A" w:rsidRDefault="00000000" w:rsidP="007D0167">
      <w:r>
        <w:pict w14:anchorId="5955D99E">
          <v:rect id="_x0000_i1029" style="width:0;height:1.5pt" o:hralign="center" o:hrstd="t" o:hr="t" fillcolor="#a0a0a0" stroked="f"/>
        </w:pict>
      </w:r>
    </w:p>
    <w:p w14:paraId="4EB859CF" w14:textId="01165E52" w:rsidR="007D0167" w:rsidRPr="0091234A" w:rsidRDefault="007D0167" w:rsidP="007D0167">
      <w:pPr>
        <w:rPr>
          <w:b/>
          <w:bCs/>
          <w:color w:val="8064A2" w:themeColor="accent4"/>
          <w:sz w:val="28"/>
          <w:szCs w:val="28"/>
        </w:rPr>
      </w:pPr>
      <w:r w:rsidRPr="0091234A">
        <w:rPr>
          <w:b/>
          <w:bCs/>
          <w:color w:val="8064A2" w:themeColor="accent4"/>
          <w:sz w:val="28"/>
          <w:szCs w:val="28"/>
        </w:rPr>
        <w:t>Using the Templates</w:t>
      </w:r>
    </w:p>
    <w:p w14:paraId="115A4054"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Each template in this toolkit includes two components:</w:t>
      </w:r>
    </w:p>
    <w:p w14:paraId="4E62A018" w14:textId="77777777" w:rsidR="007D0167" w:rsidRPr="0091234A" w:rsidRDefault="007D0167" w:rsidP="007D0167">
      <w:pPr>
        <w:rPr>
          <w:rFonts w:ascii="Inter Display ExtraLight" w:hAnsi="Inter Display ExtraLight"/>
        </w:rPr>
      </w:pPr>
      <w:r w:rsidRPr="0091234A">
        <w:rPr>
          <w:rFonts w:ascii="Inter Display ExtraLight" w:hAnsi="Inter Display ExtraLight"/>
          <w:b/>
          <w:bCs/>
        </w:rPr>
        <w:t>1. Guidance Section</w:t>
      </w:r>
    </w:p>
    <w:p w14:paraId="38A4A0CB"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A brief explanation of the purpose of the document and when it is typically used.</w:t>
      </w:r>
    </w:p>
    <w:p w14:paraId="1EB9710D" w14:textId="77777777" w:rsidR="007D0167" w:rsidRPr="0091234A" w:rsidRDefault="007D0167" w:rsidP="007D0167">
      <w:pPr>
        <w:rPr>
          <w:rFonts w:ascii="Inter Display ExtraLight" w:hAnsi="Inter Display ExtraLight"/>
        </w:rPr>
      </w:pPr>
      <w:r w:rsidRPr="0091234A">
        <w:rPr>
          <w:rFonts w:ascii="Inter Display ExtraLight" w:hAnsi="Inter Display ExtraLight"/>
          <w:b/>
          <w:bCs/>
        </w:rPr>
        <w:t>2. Fillable Template</w:t>
      </w:r>
    </w:p>
    <w:p w14:paraId="4B32C960"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A customizable framework that communities can adapt to their own circumstances.</w:t>
      </w:r>
    </w:p>
    <w:p w14:paraId="766456EA"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Communities are encouraged to modify the templates as needed while preserving clarity and fairness.</w:t>
      </w:r>
    </w:p>
    <w:p w14:paraId="0267568F" w14:textId="77777777" w:rsidR="007D0167" w:rsidRPr="0091234A" w:rsidRDefault="00000000" w:rsidP="007D0167">
      <w:r>
        <w:pict w14:anchorId="4D8A6634">
          <v:rect id="_x0000_i1030" style="width:0;height:1.5pt" o:hralign="center" o:hrstd="t" o:hr="t" fillcolor="#a0a0a0" stroked="f"/>
        </w:pict>
      </w:r>
    </w:p>
    <w:p w14:paraId="51704FB0" w14:textId="77777777" w:rsidR="007D0167" w:rsidRPr="0091234A" w:rsidRDefault="007D0167" w:rsidP="007D0167">
      <w:pPr>
        <w:rPr>
          <w:b/>
          <w:bCs/>
          <w:color w:val="8064A2" w:themeColor="accent4"/>
          <w:sz w:val="28"/>
          <w:szCs w:val="28"/>
        </w:rPr>
      </w:pPr>
      <w:r w:rsidRPr="0091234A">
        <w:rPr>
          <w:b/>
          <w:bCs/>
          <w:color w:val="8064A2" w:themeColor="accent4"/>
          <w:sz w:val="28"/>
          <w:szCs w:val="28"/>
        </w:rPr>
        <w:t>Governance Develops Over Time</w:t>
      </w:r>
    </w:p>
    <w:p w14:paraId="5CAE056E"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Intentional communities often begin with informal agreements. Over time, clearer governance systems become necessary as the number of members, responsibilities, and shared resources increases.</w:t>
      </w:r>
    </w:p>
    <w:p w14:paraId="1B132C6C"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Applied Stewardship Toolkit is designed to support this gradual development.</w:t>
      </w:r>
    </w:p>
    <w:p w14:paraId="499BEE72"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Templates can be adopted individually or in small groups, allowing governance systems to evolve alongside the community itself.</w:t>
      </w:r>
    </w:p>
    <w:p w14:paraId="7E1762A1" w14:textId="77777777" w:rsidR="007D0167" w:rsidRPr="0091234A" w:rsidRDefault="00000000" w:rsidP="007D0167">
      <w:r>
        <w:pict w14:anchorId="517FB0A2">
          <v:rect id="_x0000_i1031" style="width:0;height:1.5pt" o:hralign="center" o:hrstd="t" o:hr="t" fillcolor="#a0a0a0" stroked="f"/>
        </w:pict>
      </w:r>
    </w:p>
    <w:p w14:paraId="622FA4CF" w14:textId="77777777" w:rsidR="007D0167" w:rsidRPr="0091234A" w:rsidRDefault="007D0167" w:rsidP="007D0167">
      <w:pPr>
        <w:rPr>
          <w:b/>
          <w:bCs/>
          <w:color w:val="8064A2" w:themeColor="accent4"/>
          <w:sz w:val="28"/>
          <w:szCs w:val="28"/>
        </w:rPr>
      </w:pPr>
      <w:r w:rsidRPr="0091234A">
        <w:rPr>
          <w:b/>
          <w:bCs/>
          <w:color w:val="8064A2" w:themeColor="accent4"/>
          <w:sz w:val="28"/>
          <w:szCs w:val="28"/>
        </w:rPr>
        <w:t>A Flexible Resource</w:t>
      </w:r>
    </w:p>
    <w:p w14:paraId="58D28FCF"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There is no single correct way to organize a community.</w:t>
      </w:r>
    </w:p>
    <w:p w14:paraId="20E3E6A5" w14:textId="77777777" w:rsidR="007D0167" w:rsidRPr="0091234A" w:rsidRDefault="007D0167" w:rsidP="007D0167">
      <w:pPr>
        <w:rPr>
          <w:rFonts w:ascii="Inter Display ExtraLight" w:hAnsi="Inter Display ExtraLight"/>
        </w:rPr>
      </w:pPr>
      <w:r w:rsidRPr="0091234A">
        <w:rPr>
          <w:rFonts w:ascii="Inter Display ExtraLight" w:hAnsi="Inter Display ExtraLight"/>
        </w:rPr>
        <w:t>The templates in this toolkit are offered as practical instruments to support thoughtful stewardship, cooperative decision-making, and resilient community life.</w:t>
      </w:r>
    </w:p>
    <w:p w14:paraId="621417BD" w14:textId="77777777" w:rsidR="007D0167" w:rsidRDefault="007D0167" w:rsidP="007D0167">
      <w:pPr>
        <w:rPr>
          <w:rFonts w:ascii="Inter Display ExtraLight" w:hAnsi="Inter Display ExtraLight"/>
        </w:rPr>
      </w:pPr>
      <w:r w:rsidRPr="0091234A">
        <w:rPr>
          <w:rFonts w:ascii="Inter Display ExtraLight" w:hAnsi="Inter Display ExtraLight"/>
        </w:rPr>
        <w:t xml:space="preserve">Communities are encouraged to </w:t>
      </w:r>
      <w:proofErr w:type="gramStart"/>
      <w:r w:rsidRPr="0091234A">
        <w:rPr>
          <w:rFonts w:ascii="Inter Display ExtraLight" w:hAnsi="Inter Display ExtraLight"/>
        </w:rPr>
        <w:t>adapt</w:t>
      </w:r>
      <w:proofErr w:type="gramEnd"/>
      <w:r w:rsidRPr="0091234A">
        <w:rPr>
          <w:rFonts w:ascii="Inter Display ExtraLight" w:hAnsi="Inter Display ExtraLight"/>
        </w:rPr>
        <w:t xml:space="preserve"> them in ways that reflect their own values and aspirations.</w:t>
      </w:r>
    </w:p>
    <w:p w14:paraId="486A87DF" w14:textId="77777777" w:rsidR="00040844" w:rsidRPr="003E2EBA" w:rsidRDefault="00040844" w:rsidP="00040844">
      <w:r w:rsidRPr="003E2EBA">
        <w:lastRenderedPageBreak/>
        <w:t>Template 48</w:t>
      </w:r>
    </w:p>
    <w:p w14:paraId="39EB4F54" w14:textId="77777777" w:rsidR="00040844" w:rsidRPr="003E2EBA" w:rsidRDefault="00040844" w:rsidP="00040844">
      <w:pPr>
        <w:rPr>
          <w:b/>
          <w:bCs/>
          <w:color w:val="8064A2" w:themeColor="accent4"/>
          <w:sz w:val="40"/>
          <w:szCs w:val="40"/>
        </w:rPr>
      </w:pPr>
      <w:r w:rsidRPr="003E2EBA">
        <w:rPr>
          <w:b/>
          <w:bCs/>
          <w:color w:val="8064A2" w:themeColor="accent4"/>
          <w:sz w:val="40"/>
          <w:szCs w:val="40"/>
        </w:rPr>
        <w:t>Member Responsibilities Agreement</w:t>
      </w:r>
    </w:p>
    <w:p w14:paraId="134F10C7" w14:textId="77777777" w:rsidR="00040844" w:rsidRPr="00040844" w:rsidRDefault="00040844" w:rsidP="00040844">
      <w:r w:rsidRPr="00040844">
        <w:pict w14:anchorId="1500EB99">
          <v:rect id="_x0000_i6811" style="width:0;height:1.5pt" o:hralign="center" o:hrstd="t" o:hr="t" fillcolor="#a0a0a0" stroked="f"/>
        </w:pict>
      </w:r>
    </w:p>
    <w:p w14:paraId="5B434BCD" w14:textId="77777777" w:rsidR="00040844" w:rsidRPr="003E2EBA" w:rsidRDefault="00040844" w:rsidP="00040844">
      <w:pPr>
        <w:rPr>
          <w:b/>
          <w:bCs/>
          <w:color w:val="8064A2" w:themeColor="accent4"/>
          <w:sz w:val="28"/>
          <w:szCs w:val="28"/>
        </w:rPr>
      </w:pPr>
      <w:r w:rsidRPr="003E2EBA">
        <w:rPr>
          <w:b/>
          <w:bCs/>
          <w:color w:val="8064A2" w:themeColor="accent4"/>
          <w:sz w:val="28"/>
          <w:szCs w:val="28"/>
        </w:rPr>
        <w:t>Purpose of This Document</w:t>
      </w:r>
    </w:p>
    <w:p w14:paraId="3FBFE970" w14:textId="77777777" w:rsidR="00040844" w:rsidRPr="003E2EBA" w:rsidRDefault="00040844" w:rsidP="00040844">
      <w:pPr>
        <w:rPr>
          <w:rFonts w:ascii="Inter Display ExtraLight" w:hAnsi="Inter Display ExtraLight"/>
        </w:rPr>
      </w:pPr>
      <w:r w:rsidRPr="003E2EBA">
        <w:rPr>
          <w:rFonts w:ascii="Inter Display ExtraLight" w:hAnsi="Inter Display ExtraLight"/>
        </w:rPr>
        <w:t>The Member Responsibilities Agreement clarifies the practical expectations associated with membership in the community.</w:t>
      </w:r>
    </w:p>
    <w:p w14:paraId="406B5217" w14:textId="77777777" w:rsidR="00040844" w:rsidRPr="003E2EBA" w:rsidRDefault="00040844" w:rsidP="00040844">
      <w:pPr>
        <w:rPr>
          <w:rFonts w:ascii="Inter Display ExtraLight" w:hAnsi="Inter Display ExtraLight"/>
        </w:rPr>
      </w:pPr>
      <w:r w:rsidRPr="003E2EBA">
        <w:rPr>
          <w:rFonts w:ascii="Inter Display ExtraLight" w:hAnsi="Inter Display ExtraLight"/>
        </w:rPr>
        <w:t>Intentional communities function best when members share a clear understanding of how they contribute to community life. This agreement outlines the general responsibilities that accompany membership, including participation in governance, stewardship of shared resources, and respectful engagement with other members.</w:t>
      </w:r>
    </w:p>
    <w:p w14:paraId="7039257A" w14:textId="77777777" w:rsidR="00040844" w:rsidRPr="003E2EBA" w:rsidRDefault="00040844" w:rsidP="00040844">
      <w:pPr>
        <w:rPr>
          <w:rFonts w:ascii="Inter Display ExtraLight" w:hAnsi="Inter Display ExtraLight"/>
        </w:rPr>
      </w:pPr>
      <w:r w:rsidRPr="003E2EBA">
        <w:rPr>
          <w:rFonts w:ascii="Inter Display ExtraLight" w:hAnsi="Inter Display ExtraLight"/>
        </w:rPr>
        <w:t>By defining these expectations clearly, communities can reduce misunderstandings and strengthen collective responsibility.</w:t>
      </w:r>
    </w:p>
    <w:p w14:paraId="5B5FB374" w14:textId="77777777" w:rsidR="00040844" w:rsidRPr="00040844" w:rsidRDefault="00040844" w:rsidP="00040844">
      <w:r w:rsidRPr="00040844">
        <w:pict w14:anchorId="5F5B054D">
          <v:rect id="_x0000_i6812" style="width:0;height:1.5pt" o:hralign="center" o:hrstd="t" o:hr="t" fillcolor="#a0a0a0" stroked="f"/>
        </w:pict>
      </w:r>
    </w:p>
    <w:p w14:paraId="017445FB" w14:textId="77777777" w:rsidR="00040844" w:rsidRPr="003E2EBA" w:rsidRDefault="00040844" w:rsidP="00040844">
      <w:pPr>
        <w:rPr>
          <w:b/>
          <w:bCs/>
          <w:color w:val="8064A2" w:themeColor="accent4"/>
          <w:sz w:val="28"/>
          <w:szCs w:val="28"/>
        </w:rPr>
      </w:pPr>
      <w:r w:rsidRPr="003E2EBA">
        <w:rPr>
          <w:b/>
          <w:bCs/>
          <w:color w:val="8064A2" w:themeColor="accent4"/>
          <w:sz w:val="28"/>
          <w:szCs w:val="28"/>
        </w:rPr>
        <w:t>When to Use This Template</w:t>
      </w:r>
    </w:p>
    <w:p w14:paraId="64AD63AE" w14:textId="77777777" w:rsidR="00040844" w:rsidRPr="003E2EBA" w:rsidRDefault="00040844" w:rsidP="00040844">
      <w:pPr>
        <w:rPr>
          <w:rFonts w:ascii="Inter Display ExtraLight" w:hAnsi="Inter Display ExtraLight"/>
        </w:rPr>
      </w:pPr>
      <w:r w:rsidRPr="003E2EBA">
        <w:rPr>
          <w:rFonts w:ascii="Inter Display ExtraLight" w:hAnsi="Inter Display ExtraLight"/>
        </w:rPr>
        <w:t>This agreement is typically used:</w:t>
      </w:r>
    </w:p>
    <w:p w14:paraId="6AD5FE93" w14:textId="77777777" w:rsidR="00040844" w:rsidRPr="003E2EBA" w:rsidRDefault="00040844" w:rsidP="00040844">
      <w:pPr>
        <w:numPr>
          <w:ilvl w:val="0"/>
          <w:numId w:val="141"/>
        </w:numPr>
        <w:rPr>
          <w:rFonts w:ascii="Inter Display ExtraLight" w:hAnsi="Inter Display ExtraLight"/>
        </w:rPr>
      </w:pPr>
      <w:r w:rsidRPr="003E2EBA">
        <w:rPr>
          <w:rFonts w:ascii="Inter Display ExtraLight" w:hAnsi="Inter Display ExtraLight"/>
        </w:rPr>
        <w:t>when an individual transitions into full community membership</w:t>
      </w:r>
    </w:p>
    <w:p w14:paraId="2E943614" w14:textId="77777777" w:rsidR="00040844" w:rsidRPr="003E2EBA" w:rsidRDefault="00040844" w:rsidP="00040844">
      <w:pPr>
        <w:numPr>
          <w:ilvl w:val="0"/>
          <w:numId w:val="141"/>
        </w:numPr>
        <w:rPr>
          <w:rFonts w:ascii="Inter Display ExtraLight" w:hAnsi="Inter Display ExtraLight"/>
        </w:rPr>
      </w:pPr>
      <w:r w:rsidRPr="003E2EBA">
        <w:rPr>
          <w:rFonts w:ascii="Inter Display ExtraLight" w:hAnsi="Inter Display ExtraLight"/>
        </w:rPr>
        <w:t>during the membership onboarding process</w:t>
      </w:r>
    </w:p>
    <w:p w14:paraId="06EB6DAB" w14:textId="77777777" w:rsidR="00040844" w:rsidRPr="003E2EBA" w:rsidRDefault="00040844" w:rsidP="00040844">
      <w:pPr>
        <w:numPr>
          <w:ilvl w:val="0"/>
          <w:numId w:val="141"/>
        </w:numPr>
        <w:rPr>
          <w:rFonts w:ascii="Inter Display ExtraLight" w:hAnsi="Inter Display ExtraLight"/>
        </w:rPr>
      </w:pPr>
      <w:r w:rsidRPr="003E2EBA">
        <w:rPr>
          <w:rFonts w:ascii="Inter Display ExtraLight" w:hAnsi="Inter Display ExtraLight"/>
        </w:rPr>
        <w:t>when communities wish to clarify participation expectations</w:t>
      </w:r>
    </w:p>
    <w:p w14:paraId="10DAE8C7" w14:textId="77777777" w:rsidR="00040844" w:rsidRPr="003E2EBA" w:rsidRDefault="00040844" w:rsidP="00040844">
      <w:pPr>
        <w:rPr>
          <w:rFonts w:ascii="Inter Display ExtraLight" w:hAnsi="Inter Display ExtraLight"/>
        </w:rPr>
      </w:pPr>
      <w:r w:rsidRPr="003E2EBA">
        <w:rPr>
          <w:rFonts w:ascii="Inter Display ExtraLight" w:hAnsi="Inter Display ExtraLight"/>
        </w:rPr>
        <w:t xml:space="preserve">The agreement complements the community’s </w:t>
      </w:r>
      <w:r w:rsidRPr="003E2EBA">
        <w:rPr>
          <w:rFonts w:ascii="Inter Display ExtraLight" w:hAnsi="Inter Display ExtraLight"/>
          <w:b/>
          <w:bCs/>
        </w:rPr>
        <w:t>Membership Policy Template</w:t>
      </w:r>
      <w:r w:rsidRPr="003E2EBA">
        <w:rPr>
          <w:rFonts w:ascii="Inter Display ExtraLight" w:hAnsi="Inter Display ExtraLight"/>
        </w:rPr>
        <w:t xml:space="preserve"> and </w:t>
      </w:r>
      <w:r w:rsidRPr="003E2EBA">
        <w:rPr>
          <w:rFonts w:ascii="Inter Display ExtraLight" w:hAnsi="Inter Display ExtraLight"/>
          <w:b/>
          <w:bCs/>
        </w:rPr>
        <w:t>Community Covenant</w:t>
      </w:r>
      <w:r w:rsidRPr="003E2EBA">
        <w:rPr>
          <w:rFonts w:ascii="Inter Display ExtraLight" w:hAnsi="Inter Display ExtraLight"/>
        </w:rPr>
        <w:t>.</w:t>
      </w:r>
    </w:p>
    <w:p w14:paraId="3920E1DA" w14:textId="77777777" w:rsidR="00040844" w:rsidRPr="00040844" w:rsidRDefault="00040844" w:rsidP="00040844">
      <w:r w:rsidRPr="00040844">
        <w:pict w14:anchorId="41E74812">
          <v:rect id="_x0000_i6813" style="width:0;height:1.5pt" o:hralign="center" o:hrstd="t" o:hr="t" fillcolor="#a0a0a0" stroked="f"/>
        </w:pict>
      </w:r>
    </w:p>
    <w:p w14:paraId="3D852D94" w14:textId="77777777" w:rsidR="00040844" w:rsidRPr="003E2EBA" w:rsidRDefault="00040844" w:rsidP="00040844">
      <w:pPr>
        <w:rPr>
          <w:b/>
          <w:bCs/>
          <w:color w:val="8064A2" w:themeColor="accent4"/>
          <w:sz w:val="28"/>
          <w:szCs w:val="28"/>
        </w:rPr>
      </w:pPr>
      <w:r w:rsidRPr="003E2EBA">
        <w:rPr>
          <w:b/>
          <w:bCs/>
          <w:color w:val="8064A2" w:themeColor="accent4"/>
          <w:sz w:val="28"/>
          <w:szCs w:val="28"/>
        </w:rPr>
        <w:t>Instructions for Customization</w:t>
      </w:r>
    </w:p>
    <w:p w14:paraId="39326840" w14:textId="77777777" w:rsidR="00040844" w:rsidRPr="003E2EBA" w:rsidRDefault="00040844" w:rsidP="00040844">
      <w:pPr>
        <w:rPr>
          <w:rFonts w:ascii="Inter Display ExtraLight" w:hAnsi="Inter Display ExtraLight"/>
        </w:rPr>
      </w:pPr>
      <w:r w:rsidRPr="003E2EBA">
        <w:rPr>
          <w:rFonts w:ascii="Inter Display ExtraLight" w:hAnsi="Inter Display ExtraLight"/>
        </w:rPr>
        <w:t>When adapting this template, communities should:</w:t>
      </w:r>
    </w:p>
    <w:p w14:paraId="5DD61ECA" w14:textId="77777777" w:rsidR="00040844" w:rsidRPr="003E2EBA" w:rsidRDefault="00040844" w:rsidP="00040844">
      <w:pPr>
        <w:rPr>
          <w:rFonts w:ascii="Inter Display ExtraLight" w:hAnsi="Inter Display ExtraLight"/>
        </w:rPr>
      </w:pPr>
      <w:r w:rsidRPr="003E2EBA">
        <w:rPr>
          <w:rFonts w:ascii="Inter Display ExtraLight" w:hAnsi="Inter Display ExtraLight"/>
        </w:rPr>
        <w:t>• define expectations for participation in governance and community meetings</w:t>
      </w:r>
      <w:r w:rsidRPr="003E2EBA">
        <w:rPr>
          <w:rFonts w:ascii="Inter Display ExtraLight" w:hAnsi="Inter Display ExtraLight"/>
        </w:rPr>
        <w:br/>
        <w:t>• clarify contributions to shared work or stewardship activities</w:t>
      </w:r>
      <w:r w:rsidRPr="003E2EBA">
        <w:rPr>
          <w:rFonts w:ascii="Inter Display ExtraLight" w:hAnsi="Inter Display ExtraLight"/>
        </w:rPr>
        <w:br/>
        <w:t>• describe expectations for respectful communication and collaboration</w:t>
      </w:r>
      <w:r w:rsidRPr="003E2EBA">
        <w:rPr>
          <w:rFonts w:ascii="Inter Display ExtraLight" w:hAnsi="Inter Display ExtraLight"/>
        </w:rPr>
        <w:br/>
        <w:t>• ensure that responsibilities are reasonable and transparent</w:t>
      </w:r>
    </w:p>
    <w:p w14:paraId="7A68066B" w14:textId="77777777" w:rsidR="00040844" w:rsidRPr="003E2EBA" w:rsidRDefault="00040844" w:rsidP="00040844">
      <w:pPr>
        <w:rPr>
          <w:rFonts w:ascii="Inter Display ExtraLight" w:hAnsi="Inter Display ExtraLight"/>
        </w:rPr>
      </w:pPr>
      <w:r w:rsidRPr="003E2EBA">
        <w:rPr>
          <w:rFonts w:ascii="Inter Display ExtraLight" w:hAnsi="Inter Display ExtraLight"/>
        </w:rPr>
        <w:lastRenderedPageBreak/>
        <w:t>Responsibilities should support participation while respecting individual capacity and circumstances.</w:t>
      </w:r>
    </w:p>
    <w:p w14:paraId="03CB2B50" w14:textId="77777777" w:rsidR="00040844" w:rsidRPr="00040844" w:rsidRDefault="00040844" w:rsidP="00040844">
      <w:r w:rsidRPr="00040844">
        <w:pict w14:anchorId="60C49FFF">
          <v:rect id="_x0000_i6814" style="width:0;height:1.5pt" o:hralign="center" o:hrstd="t" o:hr="t" fillcolor="#a0a0a0" stroked="f"/>
        </w:pict>
      </w:r>
    </w:p>
    <w:p w14:paraId="3BAA9598" w14:textId="77777777" w:rsidR="003E2EBA" w:rsidRDefault="003E2EBA" w:rsidP="00040844">
      <w:pPr>
        <w:rPr>
          <w:b/>
          <w:bCs/>
        </w:rPr>
      </w:pPr>
    </w:p>
    <w:p w14:paraId="32D12267" w14:textId="77777777" w:rsidR="003E2EBA" w:rsidRDefault="003E2EBA" w:rsidP="00040844">
      <w:pPr>
        <w:rPr>
          <w:b/>
          <w:bCs/>
        </w:rPr>
      </w:pPr>
    </w:p>
    <w:p w14:paraId="4D9E5965" w14:textId="77777777" w:rsidR="003E2EBA" w:rsidRDefault="003E2EBA" w:rsidP="00040844">
      <w:pPr>
        <w:rPr>
          <w:b/>
          <w:bCs/>
        </w:rPr>
      </w:pPr>
    </w:p>
    <w:p w14:paraId="5CA295BB" w14:textId="77777777" w:rsidR="003E2EBA" w:rsidRDefault="003E2EBA" w:rsidP="00040844">
      <w:pPr>
        <w:rPr>
          <w:b/>
          <w:bCs/>
        </w:rPr>
      </w:pPr>
    </w:p>
    <w:p w14:paraId="7B0A2379" w14:textId="77777777" w:rsidR="003E2EBA" w:rsidRDefault="003E2EBA" w:rsidP="00040844">
      <w:pPr>
        <w:rPr>
          <w:b/>
          <w:bCs/>
        </w:rPr>
      </w:pPr>
    </w:p>
    <w:p w14:paraId="49E43880" w14:textId="77777777" w:rsidR="003E2EBA" w:rsidRDefault="003E2EBA" w:rsidP="00040844">
      <w:pPr>
        <w:rPr>
          <w:b/>
          <w:bCs/>
        </w:rPr>
      </w:pPr>
    </w:p>
    <w:p w14:paraId="0204494E" w14:textId="77777777" w:rsidR="003E2EBA" w:rsidRDefault="003E2EBA" w:rsidP="00040844">
      <w:pPr>
        <w:rPr>
          <w:b/>
          <w:bCs/>
        </w:rPr>
      </w:pPr>
    </w:p>
    <w:p w14:paraId="484FA17C" w14:textId="77777777" w:rsidR="003E2EBA" w:rsidRDefault="003E2EBA" w:rsidP="00040844">
      <w:pPr>
        <w:rPr>
          <w:b/>
          <w:bCs/>
        </w:rPr>
      </w:pPr>
    </w:p>
    <w:p w14:paraId="5207D5D7" w14:textId="77777777" w:rsidR="003E2EBA" w:rsidRDefault="003E2EBA" w:rsidP="00040844">
      <w:pPr>
        <w:rPr>
          <w:b/>
          <w:bCs/>
        </w:rPr>
      </w:pPr>
    </w:p>
    <w:p w14:paraId="4672001A" w14:textId="77777777" w:rsidR="003E2EBA" w:rsidRDefault="003E2EBA" w:rsidP="00040844">
      <w:pPr>
        <w:rPr>
          <w:b/>
          <w:bCs/>
        </w:rPr>
      </w:pPr>
    </w:p>
    <w:p w14:paraId="68704983" w14:textId="77777777" w:rsidR="003E2EBA" w:rsidRDefault="003E2EBA" w:rsidP="00040844">
      <w:pPr>
        <w:rPr>
          <w:b/>
          <w:bCs/>
        </w:rPr>
      </w:pPr>
    </w:p>
    <w:p w14:paraId="2AFA0B6B" w14:textId="77777777" w:rsidR="003E2EBA" w:rsidRDefault="003E2EBA" w:rsidP="00040844">
      <w:pPr>
        <w:rPr>
          <w:b/>
          <w:bCs/>
        </w:rPr>
      </w:pPr>
    </w:p>
    <w:p w14:paraId="4B929591" w14:textId="77777777" w:rsidR="003E2EBA" w:rsidRDefault="003E2EBA" w:rsidP="00040844">
      <w:pPr>
        <w:rPr>
          <w:b/>
          <w:bCs/>
        </w:rPr>
      </w:pPr>
    </w:p>
    <w:p w14:paraId="4FA3F2F0" w14:textId="77777777" w:rsidR="003E2EBA" w:rsidRDefault="003E2EBA" w:rsidP="00040844">
      <w:pPr>
        <w:rPr>
          <w:b/>
          <w:bCs/>
        </w:rPr>
      </w:pPr>
    </w:p>
    <w:p w14:paraId="5B41010F" w14:textId="77777777" w:rsidR="003E2EBA" w:rsidRDefault="003E2EBA" w:rsidP="00040844">
      <w:pPr>
        <w:rPr>
          <w:b/>
          <w:bCs/>
        </w:rPr>
      </w:pPr>
    </w:p>
    <w:p w14:paraId="0F6FCDCD" w14:textId="77777777" w:rsidR="003E2EBA" w:rsidRDefault="003E2EBA" w:rsidP="00040844">
      <w:pPr>
        <w:rPr>
          <w:b/>
          <w:bCs/>
        </w:rPr>
      </w:pPr>
    </w:p>
    <w:p w14:paraId="07FFCFB2" w14:textId="77777777" w:rsidR="003E2EBA" w:rsidRDefault="003E2EBA" w:rsidP="00040844">
      <w:pPr>
        <w:rPr>
          <w:b/>
          <w:bCs/>
        </w:rPr>
      </w:pPr>
    </w:p>
    <w:p w14:paraId="63FF2CC0" w14:textId="77777777" w:rsidR="003E2EBA" w:rsidRDefault="003E2EBA" w:rsidP="00040844">
      <w:pPr>
        <w:rPr>
          <w:b/>
          <w:bCs/>
        </w:rPr>
      </w:pPr>
    </w:p>
    <w:p w14:paraId="644CA386" w14:textId="77777777" w:rsidR="003E2EBA" w:rsidRDefault="003E2EBA" w:rsidP="00040844">
      <w:pPr>
        <w:rPr>
          <w:b/>
          <w:bCs/>
        </w:rPr>
      </w:pPr>
    </w:p>
    <w:p w14:paraId="4B4FEC97" w14:textId="77777777" w:rsidR="003E2EBA" w:rsidRDefault="003E2EBA" w:rsidP="00040844">
      <w:pPr>
        <w:rPr>
          <w:b/>
          <w:bCs/>
        </w:rPr>
      </w:pPr>
    </w:p>
    <w:p w14:paraId="74118617" w14:textId="77777777" w:rsidR="003E2EBA" w:rsidRDefault="003E2EBA" w:rsidP="00040844">
      <w:pPr>
        <w:rPr>
          <w:b/>
          <w:bCs/>
        </w:rPr>
      </w:pPr>
    </w:p>
    <w:p w14:paraId="69E94006" w14:textId="77777777" w:rsidR="003E2EBA" w:rsidRDefault="003E2EBA" w:rsidP="00040844">
      <w:pPr>
        <w:rPr>
          <w:b/>
          <w:bCs/>
        </w:rPr>
      </w:pPr>
    </w:p>
    <w:p w14:paraId="24495A08" w14:textId="5F520DD3" w:rsidR="00040844" w:rsidRPr="003E2EBA" w:rsidRDefault="00040844" w:rsidP="00040844">
      <w:pPr>
        <w:rPr>
          <w:b/>
          <w:bCs/>
          <w:sz w:val="40"/>
          <w:szCs w:val="40"/>
        </w:rPr>
      </w:pPr>
      <w:r w:rsidRPr="003E2EBA">
        <w:rPr>
          <w:b/>
          <w:bCs/>
          <w:sz w:val="40"/>
          <w:szCs w:val="40"/>
        </w:rPr>
        <w:lastRenderedPageBreak/>
        <w:t>Member Responsibilities Agreement</w:t>
      </w:r>
    </w:p>
    <w:p w14:paraId="2D0FA0B3" w14:textId="77777777" w:rsidR="00040844" w:rsidRPr="00040844" w:rsidRDefault="00040844" w:rsidP="00040844">
      <w:pPr>
        <w:rPr>
          <w:b/>
          <w:bCs/>
        </w:rPr>
      </w:pPr>
      <w:r w:rsidRPr="00040844">
        <w:rPr>
          <w:b/>
          <w:bCs/>
        </w:rPr>
        <w:t>Community Name</w:t>
      </w:r>
    </w:p>
    <w:p w14:paraId="4B94CAEB" w14:textId="77777777" w:rsidR="00040844" w:rsidRPr="00040844" w:rsidRDefault="00040844" w:rsidP="00040844">
      <w:r w:rsidRPr="00040844">
        <w:t>[Insert community name]</w:t>
      </w:r>
    </w:p>
    <w:p w14:paraId="263975AF" w14:textId="77777777" w:rsidR="00040844" w:rsidRPr="00040844" w:rsidRDefault="00040844" w:rsidP="00040844">
      <w:r w:rsidRPr="00040844">
        <w:pict w14:anchorId="723AE216">
          <v:rect id="_x0000_i6815" style="width:0;height:1.5pt" o:hralign="center" o:hrstd="t" o:hr="t" fillcolor="#a0a0a0" stroked="f"/>
        </w:pict>
      </w:r>
    </w:p>
    <w:p w14:paraId="05648C06" w14:textId="77777777" w:rsidR="00040844" w:rsidRPr="00040844" w:rsidRDefault="00040844" w:rsidP="00040844">
      <w:pPr>
        <w:rPr>
          <w:b/>
          <w:bCs/>
        </w:rPr>
      </w:pPr>
      <w:r w:rsidRPr="00040844">
        <w:rPr>
          <w:b/>
          <w:bCs/>
        </w:rPr>
        <w:t>Member Name</w:t>
      </w:r>
    </w:p>
    <w:p w14:paraId="7D5C86A9" w14:textId="77777777" w:rsidR="00040844" w:rsidRPr="00040844" w:rsidRDefault="00040844" w:rsidP="00040844">
      <w:r w:rsidRPr="00040844">
        <w:t>[Insert name]</w:t>
      </w:r>
    </w:p>
    <w:p w14:paraId="61A70258" w14:textId="77777777" w:rsidR="00040844" w:rsidRPr="00040844" w:rsidRDefault="00040844" w:rsidP="00040844">
      <w:r w:rsidRPr="00040844">
        <w:pict w14:anchorId="580047C6">
          <v:rect id="_x0000_i6816" style="width:0;height:1.5pt" o:hralign="center" o:hrstd="t" o:hr="t" fillcolor="#a0a0a0" stroked="f"/>
        </w:pict>
      </w:r>
    </w:p>
    <w:p w14:paraId="5F11DB09" w14:textId="77777777" w:rsidR="00040844" w:rsidRPr="00040844" w:rsidRDefault="00040844" w:rsidP="00040844">
      <w:pPr>
        <w:rPr>
          <w:b/>
          <w:bCs/>
        </w:rPr>
      </w:pPr>
      <w:r w:rsidRPr="00040844">
        <w:rPr>
          <w:b/>
          <w:bCs/>
        </w:rPr>
        <w:t>Date of Agreement</w:t>
      </w:r>
    </w:p>
    <w:p w14:paraId="4B0CC5C8" w14:textId="77777777" w:rsidR="00040844" w:rsidRPr="00040844" w:rsidRDefault="00040844" w:rsidP="00040844">
      <w:r w:rsidRPr="00040844">
        <w:t>[Insert date]</w:t>
      </w:r>
    </w:p>
    <w:p w14:paraId="440C5782" w14:textId="77777777" w:rsidR="00040844" w:rsidRPr="00040844" w:rsidRDefault="00040844" w:rsidP="00040844">
      <w:r w:rsidRPr="00040844">
        <w:pict w14:anchorId="1DCE526B">
          <v:rect id="_x0000_i6817" style="width:0;height:1.5pt" o:hralign="center" o:hrstd="t" o:hr="t" fillcolor="#a0a0a0" stroked="f"/>
        </w:pict>
      </w:r>
    </w:p>
    <w:p w14:paraId="2885E581" w14:textId="77777777" w:rsidR="00040844" w:rsidRPr="00040844" w:rsidRDefault="00040844" w:rsidP="00040844">
      <w:pPr>
        <w:rPr>
          <w:b/>
          <w:bCs/>
        </w:rPr>
      </w:pPr>
      <w:r w:rsidRPr="00040844">
        <w:rPr>
          <w:b/>
          <w:bCs/>
        </w:rPr>
        <w:t>Commitment to Community Participation</w:t>
      </w:r>
    </w:p>
    <w:p w14:paraId="33C24015" w14:textId="77777777" w:rsidR="00040844" w:rsidRPr="00040844" w:rsidRDefault="00040844" w:rsidP="00040844">
      <w:r w:rsidRPr="00040844">
        <w:t>Members are encouraged to participate actively in community life.</w:t>
      </w:r>
    </w:p>
    <w:p w14:paraId="3E2144A3" w14:textId="77777777" w:rsidR="00040844" w:rsidRPr="00040844" w:rsidRDefault="00040844" w:rsidP="00040844">
      <w:r w:rsidRPr="00040844">
        <w:t>This may include:</w:t>
      </w:r>
    </w:p>
    <w:p w14:paraId="1D530758" w14:textId="77777777" w:rsidR="00040844" w:rsidRPr="00040844" w:rsidRDefault="00040844" w:rsidP="00040844">
      <w:r w:rsidRPr="00040844">
        <w:t>• attending community meetings when possible</w:t>
      </w:r>
      <w:r w:rsidRPr="00040844">
        <w:br/>
        <w:t>• contributing to discussions and decision-making</w:t>
      </w:r>
      <w:r w:rsidRPr="00040844">
        <w:br/>
        <w:t>• supporting community initiatives and projects</w:t>
      </w:r>
    </w:p>
    <w:p w14:paraId="154D848D" w14:textId="77777777" w:rsidR="00040844" w:rsidRPr="00040844" w:rsidRDefault="00040844" w:rsidP="00040844">
      <w:r w:rsidRPr="00040844">
        <w:t>Participation helps maintain the collaborative nature of community governance.</w:t>
      </w:r>
    </w:p>
    <w:p w14:paraId="59E2D6EF" w14:textId="77777777" w:rsidR="00040844" w:rsidRPr="00040844" w:rsidRDefault="00040844" w:rsidP="00040844">
      <w:r w:rsidRPr="00040844">
        <w:pict w14:anchorId="0F3CA465">
          <v:rect id="_x0000_i6818" style="width:0;height:1.5pt" o:hralign="center" o:hrstd="t" o:hr="t" fillcolor="#a0a0a0" stroked="f"/>
        </w:pict>
      </w:r>
    </w:p>
    <w:p w14:paraId="6E5C7420" w14:textId="77777777" w:rsidR="00040844" w:rsidRPr="00040844" w:rsidRDefault="00040844" w:rsidP="00040844">
      <w:pPr>
        <w:rPr>
          <w:b/>
          <w:bCs/>
        </w:rPr>
      </w:pPr>
      <w:r w:rsidRPr="00040844">
        <w:rPr>
          <w:b/>
          <w:bCs/>
        </w:rPr>
        <w:t>Stewardship of Shared Resources</w:t>
      </w:r>
    </w:p>
    <w:p w14:paraId="6BDFDFA4" w14:textId="77777777" w:rsidR="00040844" w:rsidRPr="00040844" w:rsidRDefault="00040844" w:rsidP="00040844">
      <w:r w:rsidRPr="00040844">
        <w:t>Members share responsibility for the care of community land, buildings, and shared infrastructure.</w:t>
      </w:r>
    </w:p>
    <w:p w14:paraId="069385B3" w14:textId="77777777" w:rsidR="00040844" w:rsidRPr="00040844" w:rsidRDefault="00040844" w:rsidP="00040844">
      <w:r w:rsidRPr="00040844">
        <w:t>Responsibilities may include:</w:t>
      </w:r>
    </w:p>
    <w:p w14:paraId="647CE5E3" w14:textId="77777777" w:rsidR="00040844" w:rsidRPr="00040844" w:rsidRDefault="00040844" w:rsidP="00040844">
      <w:r w:rsidRPr="00040844">
        <w:t>• participating in stewardship activities</w:t>
      </w:r>
      <w:r w:rsidRPr="00040844">
        <w:br/>
        <w:t>• maintaining shared spaces responsibly</w:t>
      </w:r>
      <w:r w:rsidRPr="00040844">
        <w:br/>
        <w:t>• supporting long-term care of community resources</w:t>
      </w:r>
    </w:p>
    <w:p w14:paraId="268C28B5" w14:textId="77777777" w:rsidR="00040844" w:rsidRPr="00040844" w:rsidRDefault="00040844" w:rsidP="00040844">
      <w:r w:rsidRPr="00040844">
        <w:t>Stewardship helps sustain the community’s physical environment.</w:t>
      </w:r>
    </w:p>
    <w:p w14:paraId="6A02692A" w14:textId="77777777" w:rsidR="00040844" w:rsidRPr="00040844" w:rsidRDefault="00040844" w:rsidP="00040844">
      <w:r w:rsidRPr="00040844">
        <w:lastRenderedPageBreak/>
        <w:pict w14:anchorId="247B8225">
          <v:rect id="_x0000_i6819" style="width:0;height:1.5pt" o:hralign="center" o:hrstd="t" o:hr="t" fillcolor="#a0a0a0" stroked="f"/>
        </w:pict>
      </w:r>
    </w:p>
    <w:p w14:paraId="7989600C" w14:textId="77777777" w:rsidR="00040844" w:rsidRPr="00040844" w:rsidRDefault="00040844" w:rsidP="00040844">
      <w:pPr>
        <w:rPr>
          <w:b/>
          <w:bCs/>
        </w:rPr>
      </w:pPr>
      <w:r w:rsidRPr="00040844">
        <w:rPr>
          <w:b/>
          <w:bCs/>
        </w:rPr>
        <w:t>Contribution to Shared Work</w:t>
      </w:r>
    </w:p>
    <w:p w14:paraId="2636ACDD" w14:textId="77777777" w:rsidR="00040844" w:rsidRPr="00040844" w:rsidRDefault="00040844" w:rsidP="00040844">
      <w:r w:rsidRPr="00040844">
        <w:t>Community life often involves shared work that supports collective needs.</w:t>
      </w:r>
    </w:p>
    <w:p w14:paraId="1A92618B" w14:textId="77777777" w:rsidR="00040844" w:rsidRPr="00040844" w:rsidRDefault="00040844" w:rsidP="00040844">
      <w:r w:rsidRPr="00040844">
        <w:t>Examples may include:</w:t>
      </w:r>
    </w:p>
    <w:p w14:paraId="7CB4E15E" w14:textId="77777777" w:rsidR="00040844" w:rsidRPr="00040844" w:rsidRDefault="00040844" w:rsidP="00040844">
      <w:r w:rsidRPr="00040844">
        <w:t>• infrastructure maintenance</w:t>
      </w:r>
      <w:r w:rsidRPr="00040844">
        <w:br/>
        <w:t>• land stewardship or gardening</w:t>
      </w:r>
      <w:r w:rsidRPr="00040844">
        <w:br/>
        <w:t>• organizing community events or activities</w:t>
      </w:r>
    </w:p>
    <w:p w14:paraId="4236C51D" w14:textId="77777777" w:rsidR="00040844" w:rsidRPr="00040844" w:rsidRDefault="00040844" w:rsidP="00040844">
      <w:r w:rsidRPr="00040844">
        <w:t>The specific structure of work contributions may be defined through community work coordination systems.</w:t>
      </w:r>
    </w:p>
    <w:p w14:paraId="4A34CE04" w14:textId="77777777" w:rsidR="00040844" w:rsidRPr="00040844" w:rsidRDefault="00040844" w:rsidP="00040844">
      <w:r w:rsidRPr="00040844">
        <w:pict w14:anchorId="313C9BE9">
          <v:rect id="_x0000_i6820" style="width:0;height:1.5pt" o:hralign="center" o:hrstd="t" o:hr="t" fillcolor="#a0a0a0" stroked="f"/>
        </w:pict>
      </w:r>
    </w:p>
    <w:p w14:paraId="66D0392E" w14:textId="77777777" w:rsidR="00040844" w:rsidRPr="00040844" w:rsidRDefault="00040844" w:rsidP="00040844">
      <w:pPr>
        <w:rPr>
          <w:b/>
          <w:bCs/>
        </w:rPr>
      </w:pPr>
      <w:r w:rsidRPr="00040844">
        <w:rPr>
          <w:b/>
          <w:bCs/>
        </w:rPr>
        <w:t>Communication and Respect</w:t>
      </w:r>
    </w:p>
    <w:p w14:paraId="5D2E8FB9" w14:textId="77777777" w:rsidR="00040844" w:rsidRPr="00040844" w:rsidRDefault="00040844" w:rsidP="00040844">
      <w:r w:rsidRPr="00040844">
        <w:t>Members are expected to communicate respectfully and constructively with one another.</w:t>
      </w:r>
    </w:p>
    <w:p w14:paraId="5E4C8944" w14:textId="77777777" w:rsidR="00040844" w:rsidRPr="00040844" w:rsidRDefault="00040844" w:rsidP="00040844">
      <w:r w:rsidRPr="00040844">
        <w:t>This includes:</w:t>
      </w:r>
    </w:p>
    <w:p w14:paraId="393AE679" w14:textId="77777777" w:rsidR="00040844" w:rsidRPr="00040844" w:rsidRDefault="00040844" w:rsidP="00040844">
      <w:r w:rsidRPr="00040844">
        <w:t>• listening to others’ perspectives</w:t>
      </w:r>
      <w:r w:rsidRPr="00040844">
        <w:br/>
        <w:t>• expressing concerns in a constructive manner</w:t>
      </w:r>
      <w:r w:rsidRPr="00040844">
        <w:br/>
        <w:t>• supporting respectful dialogue during community discussions</w:t>
      </w:r>
    </w:p>
    <w:p w14:paraId="23A87199" w14:textId="77777777" w:rsidR="00040844" w:rsidRPr="00040844" w:rsidRDefault="00040844" w:rsidP="00040844">
      <w:r w:rsidRPr="00040844">
        <w:t>Respectful communication supports trust and cooperation.</w:t>
      </w:r>
    </w:p>
    <w:p w14:paraId="101AB28F" w14:textId="77777777" w:rsidR="00040844" w:rsidRPr="00040844" w:rsidRDefault="00040844" w:rsidP="00040844">
      <w:r w:rsidRPr="00040844">
        <w:pict w14:anchorId="7D3604A5">
          <v:rect id="_x0000_i6821" style="width:0;height:1.5pt" o:hralign="center" o:hrstd="t" o:hr="t" fillcolor="#a0a0a0" stroked="f"/>
        </w:pict>
      </w:r>
    </w:p>
    <w:p w14:paraId="6B40BF5C" w14:textId="77777777" w:rsidR="00040844" w:rsidRPr="00040844" w:rsidRDefault="00040844" w:rsidP="00040844">
      <w:pPr>
        <w:rPr>
          <w:b/>
          <w:bCs/>
        </w:rPr>
      </w:pPr>
      <w:r w:rsidRPr="00040844">
        <w:rPr>
          <w:b/>
          <w:bCs/>
        </w:rPr>
        <w:t>Adherence to Community Agreements</w:t>
      </w:r>
    </w:p>
    <w:p w14:paraId="2DFA1B18" w14:textId="77777777" w:rsidR="00040844" w:rsidRPr="00040844" w:rsidRDefault="00040844" w:rsidP="00040844">
      <w:r w:rsidRPr="00040844">
        <w:t>Members agree to respect the governance structures and agreements established by the community, including:</w:t>
      </w:r>
    </w:p>
    <w:p w14:paraId="6EEE2622" w14:textId="77777777" w:rsidR="00040844" w:rsidRPr="00040844" w:rsidRDefault="00040844" w:rsidP="00040844">
      <w:r w:rsidRPr="00040844">
        <w:t>• Community Covenant</w:t>
      </w:r>
      <w:r w:rsidRPr="00040844">
        <w:br/>
        <w:t>• Code of Conduct</w:t>
      </w:r>
      <w:r w:rsidRPr="00040844">
        <w:br/>
        <w:t>• Governance Charter</w:t>
      </w:r>
      <w:r w:rsidRPr="00040844">
        <w:br/>
        <w:t>• Conflict Resolution Processes</w:t>
      </w:r>
    </w:p>
    <w:p w14:paraId="4139CBF4" w14:textId="77777777" w:rsidR="00040844" w:rsidRPr="00040844" w:rsidRDefault="00040844" w:rsidP="00040844">
      <w:r w:rsidRPr="00040844">
        <w:t>These agreements help guide community life and decision-making.</w:t>
      </w:r>
    </w:p>
    <w:p w14:paraId="6152352B" w14:textId="77777777" w:rsidR="00040844" w:rsidRPr="00040844" w:rsidRDefault="00040844" w:rsidP="00040844">
      <w:r w:rsidRPr="00040844">
        <w:pict w14:anchorId="1C5D2754">
          <v:rect id="_x0000_i6822" style="width:0;height:1.5pt" o:hralign="center" o:hrstd="t" o:hr="t" fillcolor="#a0a0a0" stroked="f"/>
        </w:pict>
      </w:r>
    </w:p>
    <w:p w14:paraId="29CE912F" w14:textId="77777777" w:rsidR="00040844" w:rsidRPr="00040844" w:rsidRDefault="00040844" w:rsidP="00040844">
      <w:pPr>
        <w:rPr>
          <w:b/>
          <w:bCs/>
        </w:rPr>
      </w:pPr>
      <w:r w:rsidRPr="00040844">
        <w:rPr>
          <w:b/>
          <w:bCs/>
        </w:rPr>
        <w:t>Ongoing Reflection and Adaptation</w:t>
      </w:r>
    </w:p>
    <w:p w14:paraId="74A47463" w14:textId="77777777" w:rsidR="00040844" w:rsidRPr="00040844" w:rsidRDefault="00040844" w:rsidP="00040844">
      <w:r w:rsidRPr="00040844">
        <w:lastRenderedPageBreak/>
        <w:t>Membership responsibilities may evolve as the community grows and develops new governance practices.</w:t>
      </w:r>
    </w:p>
    <w:p w14:paraId="641202A2" w14:textId="77777777" w:rsidR="00040844" w:rsidRPr="00040844" w:rsidRDefault="00040844" w:rsidP="00040844">
      <w:r w:rsidRPr="00040844">
        <w:t>Members may periodically review and refine these expectations through community dialogue.</w:t>
      </w:r>
    </w:p>
    <w:p w14:paraId="21FBE6AE" w14:textId="77777777" w:rsidR="00040844" w:rsidRPr="00040844" w:rsidRDefault="00040844" w:rsidP="00040844">
      <w:r w:rsidRPr="00040844">
        <w:pict w14:anchorId="3CBA7EE2">
          <v:rect id="_x0000_i6823" style="width:0;height:1.5pt" o:hralign="center" o:hrstd="t" o:hr="t" fillcolor="#a0a0a0" stroked="f"/>
        </w:pict>
      </w:r>
    </w:p>
    <w:p w14:paraId="57CD7548" w14:textId="77777777" w:rsidR="00040844" w:rsidRPr="00040844" w:rsidRDefault="00040844" w:rsidP="00040844">
      <w:pPr>
        <w:rPr>
          <w:b/>
          <w:bCs/>
        </w:rPr>
      </w:pPr>
      <w:r w:rsidRPr="00040844">
        <w:rPr>
          <w:b/>
          <w:bCs/>
        </w:rPr>
        <w:t>Acknowledgment</w:t>
      </w:r>
    </w:p>
    <w:p w14:paraId="00191D5B" w14:textId="77777777" w:rsidR="00040844" w:rsidRPr="00040844" w:rsidRDefault="00040844" w:rsidP="00040844">
      <w:r w:rsidRPr="00040844">
        <w:t xml:space="preserve">By signing this agreement, the </w:t>
      </w:r>
      <w:proofErr w:type="gramStart"/>
      <w:r w:rsidRPr="00040844">
        <w:t>member acknowledges</w:t>
      </w:r>
      <w:proofErr w:type="gramEnd"/>
      <w:r w:rsidRPr="00040844">
        <w:t xml:space="preserve"> the responsibilities associated with participation in the community.</w:t>
      </w:r>
    </w:p>
    <w:p w14:paraId="5E87E980" w14:textId="77777777" w:rsidR="00040844" w:rsidRPr="00040844" w:rsidRDefault="00040844" w:rsidP="00040844">
      <w:r w:rsidRPr="00040844">
        <w:pict w14:anchorId="59A274DF">
          <v:rect id="_x0000_i6824" style="width:0;height:1.5pt" o:hralign="center" o:hrstd="t" o:hr="t" fillcolor="#a0a0a0" stroked="f"/>
        </w:pict>
      </w:r>
    </w:p>
    <w:p w14:paraId="1F15AB3F" w14:textId="77777777" w:rsidR="00040844" w:rsidRPr="00040844" w:rsidRDefault="00040844" w:rsidP="00040844">
      <w:r w:rsidRPr="00040844">
        <w:t>Member Signature</w:t>
      </w:r>
      <w:r w:rsidRPr="00040844">
        <w:br/>
        <w:t>[Signature]</w:t>
      </w:r>
      <w:r w:rsidRPr="00040844">
        <w:br/>
        <w:t>[Date]</w:t>
      </w:r>
    </w:p>
    <w:p w14:paraId="1D57458A" w14:textId="77777777" w:rsidR="00040844" w:rsidRPr="00040844" w:rsidRDefault="00040844" w:rsidP="00040844">
      <w:r w:rsidRPr="00040844">
        <w:t>Community Representative</w:t>
      </w:r>
      <w:r w:rsidRPr="00040844">
        <w:br/>
        <w:t>[Signature]</w:t>
      </w:r>
      <w:r w:rsidRPr="00040844">
        <w:br/>
        <w:t>[Date]</w:t>
      </w:r>
    </w:p>
    <w:p w14:paraId="1C478659" w14:textId="31E374D0" w:rsidR="005D18A9" w:rsidRPr="005D18A9" w:rsidRDefault="005D18A9" w:rsidP="00040844"/>
    <w:sectPr w:rsidR="005D18A9" w:rsidRPr="005D18A9" w:rsidSect="008C0451">
      <w:headerReference w:type="default" r:id="rId8"/>
      <w:footerReference w:type="default" r:id="rId9"/>
      <w:pgSz w:w="12240" w:h="15840"/>
      <w:pgMar w:top="1702" w:right="1440" w:bottom="1843" w:left="1440" w:header="284" w:footer="6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6B62A" w14:textId="77777777" w:rsidR="00ED134C" w:rsidRDefault="00ED134C">
      <w:pPr>
        <w:spacing w:after="0" w:line="240" w:lineRule="auto"/>
      </w:pPr>
      <w:r>
        <w:separator/>
      </w:r>
    </w:p>
  </w:endnote>
  <w:endnote w:type="continuationSeparator" w:id="0">
    <w:p w14:paraId="432204B9" w14:textId="77777777" w:rsidR="00ED134C" w:rsidRDefault="00ED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ter Display ExtraLight">
    <w:panose1 w:val="020003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CF90" w14:textId="5649395A" w:rsidR="00596DE0" w:rsidRDefault="00700E43" w:rsidP="00545ED2">
    <w:pPr>
      <w:pStyle w:val="SRIFooter"/>
      <w:spacing w:after="0" w:line="240" w:lineRule="auto"/>
      <w:rPr>
        <w:rFonts w:ascii="Inter Display ExtraLight" w:hAnsi="Inter Display ExtraLight"/>
        <w:b/>
        <w:bCs/>
        <w:noProof/>
        <w:sz w:val="16"/>
        <w:szCs w:val="16"/>
      </w:rPr>
    </w:pPr>
    <w:r w:rsidRPr="00700E43">
      <w:rPr>
        <w:rFonts w:ascii="Inter Display ExtraLight" w:hAnsi="Inter Display ExtraLight"/>
        <w:sz w:val="16"/>
        <w:szCs w:val="16"/>
      </w:rPr>
      <w:t>Template adapted from the Applied Stewardship Toolkit</w:t>
    </w:r>
    <w:r w:rsidRPr="00F445BC">
      <w:rPr>
        <w:rFonts w:ascii="Inter Display ExtraLight" w:hAnsi="Inter Display ExtraLight"/>
        <w:sz w:val="16"/>
        <w:szCs w:val="16"/>
      </w:rPr>
      <w:t xml:space="preserve"> • </w:t>
    </w:r>
    <w:r w:rsidR="00DB4500" w:rsidRPr="00DB4500">
      <w:rPr>
        <w:rFonts w:ascii="Inter Display ExtraLight" w:hAnsi="Inter Display ExtraLight"/>
        <w:sz w:val="16"/>
        <w:szCs w:val="16"/>
      </w:rPr>
      <w:t>Governance Instruments for Intentional Communities</w:t>
    </w:r>
    <w:r w:rsidR="00F33198">
      <w:rPr>
        <w:rFonts w:ascii="Inter Display ExtraLight" w:hAnsi="Inter Display ExtraLight"/>
        <w:sz w:val="16"/>
        <w:szCs w:val="16"/>
      </w:rPr>
      <w:t xml:space="preserve">              </w:t>
    </w:r>
    <w:r w:rsidR="00140F60">
      <w:rPr>
        <w:rFonts w:ascii="Inter Display ExtraLight" w:hAnsi="Inter Display ExtraLight"/>
        <w:sz w:val="16"/>
        <w:szCs w:val="16"/>
      </w:rPr>
      <w:t xml:space="preserve">               </w:t>
    </w:r>
    <w:r w:rsidR="004C2F08" w:rsidRPr="00B62233">
      <w:rPr>
        <w:rFonts w:ascii="Inter Display ExtraLight" w:hAnsi="Inter Display ExtraLight"/>
        <w:spacing w:val="60"/>
        <w:sz w:val="16"/>
        <w:szCs w:val="16"/>
      </w:rPr>
      <w:t>Page</w:t>
    </w:r>
    <w:r w:rsidR="004C2F08" w:rsidRPr="00B62233">
      <w:rPr>
        <w:rFonts w:ascii="Inter Display ExtraLight" w:hAnsi="Inter Display ExtraLight"/>
        <w:sz w:val="16"/>
        <w:szCs w:val="16"/>
      </w:rPr>
      <w:t xml:space="preserve"> |</w:t>
    </w:r>
    <w:r w:rsidR="000A4373">
      <w:rPr>
        <w:rFonts w:ascii="Inter Display ExtraLight" w:hAnsi="Inter Display ExtraLight"/>
        <w:sz w:val="16"/>
        <w:szCs w:val="16"/>
      </w:rPr>
      <w:t xml:space="preserve">  </w:t>
    </w:r>
    <w:r w:rsidR="004C2F08" w:rsidRPr="00B62233">
      <w:rPr>
        <w:rFonts w:ascii="Inter Display ExtraLight" w:hAnsi="Inter Display ExtraLight"/>
        <w:sz w:val="16"/>
        <w:szCs w:val="16"/>
      </w:rPr>
      <w:t xml:space="preserve"> </w:t>
    </w:r>
    <w:r w:rsidR="004C2F08" w:rsidRPr="00B62233">
      <w:rPr>
        <w:rFonts w:ascii="Inter Display ExtraLight" w:hAnsi="Inter Display ExtraLight"/>
        <w:sz w:val="16"/>
        <w:szCs w:val="16"/>
      </w:rPr>
      <w:fldChar w:fldCharType="begin"/>
    </w:r>
    <w:r w:rsidR="004C2F08" w:rsidRPr="00B62233">
      <w:rPr>
        <w:rFonts w:ascii="Inter Display ExtraLight" w:hAnsi="Inter Display ExtraLight"/>
        <w:sz w:val="16"/>
        <w:szCs w:val="16"/>
      </w:rPr>
      <w:instrText xml:space="preserve"> PAGE   \* MERGEFORMAT </w:instrText>
    </w:r>
    <w:r w:rsidR="004C2F08" w:rsidRPr="00B62233">
      <w:rPr>
        <w:rFonts w:ascii="Inter Display ExtraLight" w:hAnsi="Inter Display ExtraLight"/>
        <w:sz w:val="16"/>
        <w:szCs w:val="16"/>
      </w:rPr>
      <w:fldChar w:fldCharType="separate"/>
    </w:r>
    <w:r w:rsidR="004C2F08" w:rsidRPr="00B62233">
      <w:rPr>
        <w:rFonts w:ascii="Inter Display ExtraLight" w:hAnsi="Inter Display ExtraLight"/>
        <w:b/>
        <w:bCs/>
        <w:noProof/>
        <w:sz w:val="16"/>
        <w:szCs w:val="16"/>
      </w:rPr>
      <w:t>1</w:t>
    </w:r>
    <w:r w:rsidR="004C2F08" w:rsidRPr="00B62233">
      <w:rPr>
        <w:rFonts w:ascii="Inter Display ExtraLight" w:hAnsi="Inter Display ExtraLight"/>
        <w:b/>
        <w:bCs/>
        <w:noProof/>
        <w:sz w:val="16"/>
        <w:szCs w:val="16"/>
      </w:rPr>
      <w:fldChar w:fldCharType="end"/>
    </w:r>
  </w:p>
  <w:p w14:paraId="6A603A25" w14:textId="1F8B59D3" w:rsidR="0075435A" w:rsidRPr="00B62233" w:rsidRDefault="00F445BC" w:rsidP="00F445BC">
    <w:pPr>
      <w:pStyle w:val="SRIFooter"/>
      <w:spacing w:after="0" w:line="240" w:lineRule="auto"/>
      <w:rPr>
        <w:rFonts w:ascii="Inter Display ExtraLight" w:hAnsi="Inter Display ExtraLight"/>
        <w:sz w:val="16"/>
        <w:szCs w:val="16"/>
      </w:rPr>
    </w:pPr>
    <w:r w:rsidRPr="00F445BC">
      <w:rPr>
        <w:rFonts w:ascii="Inter Display ExtraLight" w:hAnsi="Inter Display ExtraLight"/>
        <w:sz w:val="16"/>
        <w:szCs w:val="16"/>
      </w:rPr>
      <w:t>©</w:t>
    </w:r>
    <w:r w:rsidR="00694E63">
      <w:rPr>
        <w:rFonts w:ascii="Inter Display ExtraLight" w:hAnsi="Inter Display ExtraLight"/>
        <w:sz w:val="16"/>
        <w:szCs w:val="16"/>
      </w:rPr>
      <w:t>2026</w:t>
    </w:r>
    <w:r w:rsidRPr="00F445BC">
      <w:rPr>
        <w:rFonts w:ascii="Inter Display ExtraLight" w:hAnsi="Inter Display ExtraLight"/>
        <w:sz w:val="16"/>
        <w:szCs w:val="16"/>
      </w:rPr>
      <w:t xml:space="preserve"> Gerald Daquila  • Applied Stewardship Initiative • geralddaquila.com</w:t>
    </w:r>
    <w:r w:rsidRPr="00F445BC">
      <w:rPr>
        <w:rFonts w:ascii="Inter Display ExtraLight" w:hAnsi="Inter Display ExtraLight"/>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26A2" w14:textId="77777777" w:rsidR="00ED134C" w:rsidRDefault="00ED134C">
      <w:pPr>
        <w:spacing w:after="0" w:line="240" w:lineRule="auto"/>
      </w:pPr>
      <w:r>
        <w:separator/>
      </w:r>
    </w:p>
  </w:footnote>
  <w:footnote w:type="continuationSeparator" w:id="0">
    <w:p w14:paraId="55F49B1B" w14:textId="77777777" w:rsidR="00ED134C" w:rsidRDefault="00ED1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07B5" w14:textId="1E43B75F" w:rsidR="00F26F73" w:rsidRPr="003007EE" w:rsidRDefault="006D4BB0" w:rsidP="00694E63">
    <w:pPr>
      <w:pStyle w:val="Header"/>
      <w:tabs>
        <w:tab w:val="left" w:pos="7451"/>
      </w:tabs>
      <w:rPr>
        <w:rFonts w:ascii="Inter Display ExtraLight" w:hAnsi="Inter Display ExtraLight"/>
        <w:sz w:val="20"/>
        <w:szCs w:val="20"/>
      </w:rPr>
    </w:pPr>
    <w:r>
      <w:rPr>
        <w:rFonts w:ascii="Inter Display ExtraLight" w:hAnsi="Inter Display ExtraLight"/>
        <w:color w:val="8064A2" w:themeColor="accent4"/>
        <w:sz w:val="96"/>
        <w:szCs w:val="96"/>
      </w:rPr>
      <w:tab/>
    </w:r>
    <w:r>
      <w:rPr>
        <w:rFonts w:ascii="Inter Display ExtraLight" w:hAnsi="Inter Display ExtraLight"/>
        <w:color w:val="8064A2" w:themeColor="accent4"/>
        <w:sz w:val="96"/>
        <w:szCs w:val="96"/>
      </w:rPr>
      <w:tab/>
    </w:r>
    <w:r>
      <w:rPr>
        <w:rFonts w:ascii="Inter Display ExtraLight" w:hAnsi="Inter Display ExtraLight"/>
        <w:color w:val="8064A2" w:themeColor="accent4"/>
        <w:sz w:val="96"/>
        <w:szCs w:val="96"/>
      </w:rPr>
      <w:tab/>
    </w:r>
  </w:p>
  <w:p w14:paraId="733748D3" w14:textId="77777777" w:rsidR="004C2F08" w:rsidRPr="004C2F08" w:rsidRDefault="004C2F08" w:rsidP="004C2F08">
    <w:pPr>
      <w:pStyle w:val="Header"/>
      <w:jc w:val="right"/>
      <w:rPr>
        <w:sz w:val="20"/>
        <w:szCs w:val="20"/>
      </w:rPr>
    </w:pPr>
  </w:p>
  <w:p w14:paraId="0C760B83" w14:textId="77777777" w:rsidR="004C2F08" w:rsidRDefault="004C2F08" w:rsidP="004C2F08">
    <w:pPr>
      <w:pStyle w:val="Header"/>
      <w:jc w:val="right"/>
      <w:rPr>
        <w:color w:val="D9D9D9" w:themeColor="background1" w:themeShade="D9"/>
        <w:sz w:val="18"/>
        <w:szCs w:val="18"/>
      </w:rPr>
    </w:pPr>
  </w:p>
  <w:p w14:paraId="645CB750" w14:textId="77777777" w:rsidR="004C2F08" w:rsidRPr="004C2F08" w:rsidRDefault="004C2F08" w:rsidP="004C2F08">
    <w:pPr>
      <w:pStyle w:val="Header"/>
      <w:jc w:val="right"/>
      <w:rPr>
        <w:color w:val="D9D9D9" w:themeColor="background1" w:themeShade="D9"/>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EC67B4"/>
    <w:multiLevelType w:val="multilevel"/>
    <w:tmpl w:val="6878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006055"/>
    <w:multiLevelType w:val="hybridMultilevel"/>
    <w:tmpl w:val="6C58D36A"/>
    <w:lvl w:ilvl="0" w:tplc="C1CAF51A">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CA0EED"/>
    <w:multiLevelType w:val="multilevel"/>
    <w:tmpl w:val="75DC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63A9B"/>
    <w:multiLevelType w:val="multilevel"/>
    <w:tmpl w:val="14DA2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55ADE"/>
    <w:multiLevelType w:val="multilevel"/>
    <w:tmpl w:val="6A64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8F51D1"/>
    <w:multiLevelType w:val="multilevel"/>
    <w:tmpl w:val="08D8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2066A1"/>
    <w:multiLevelType w:val="multilevel"/>
    <w:tmpl w:val="FA78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8E6640"/>
    <w:multiLevelType w:val="multilevel"/>
    <w:tmpl w:val="FD9A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715286"/>
    <w:multiLevelType w:val="multilevel"/>
    <w:tmpl w:val="5808B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4574CA"/>
    <w:multiLevelType w:val="hybridMultilevel"/>
    <w:tmpl w:val="9B88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C069E2"/>
    <w:multiLevelType w:val="multilevel"/>
    <w:tmpl w:val="88A8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18749D"/>
    <w:multiLevelType w:val="multilevel"/>
    <w:tmpl w:val="E506D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356079"/>
    <w:multiLevelType w:val="multilevel"/>
    <w:tmpl w:val="B694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E95A6C"/>
    <w:multiLevelType w:val="multilevel"/>
    <w:tmpl w:val="66D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737424"/>
    <w:multiLevelType w:val="multilevel"/>
    <w:tmpl w:val="D39C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917C2A"/>
    <w:multiLevelType w:val="multilevel"/>
    <w:tmpl w:val="5086AD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112334"/>
    <w:multiLevelType w:val="multilevel"/>
    <w:tmpl w:val="7EC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8D0F13"/>
    <w:multiLevelType w:val="multilevel"/>
    <w:tmpl w:val="12C8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8C7EB3"/>
    <w:multiLevelType w:val="multilevel"/>
    <w:tmpl w:val="EC90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1622BD"/>
    <w:multiLevelType w:val="multilevel"/>
    <w:tmpl w:val="CDE8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10211A"/>
    <w:multiLevelType w:val="multilevel"/>
    <w:tmpl w:val="2630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217C3F"/>
    <w:multiLevelType w:val="multilevel"/>
    <w:tmpl w:val="A9F22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8C32A9A"/>
    <w:multiLevelType w:val="multilevel"/>
    <w:tmpl w:val="0086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F827DD"/>
    <w:multiLevelType w:val="multilevel"/>
    <w:tmpl w:val="1B84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9B412E"/>
    <w:multiLevelType w:val="multilevel"/>
    <w:tmpl w:val="A3EA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FA76F10"/>
    <w:multiLevelType w:val="hybridMultilevel"/>
    <w:tmpl w:val="C8E490BE"/>
    <w:lvl w:ilvl="0" w:tplc="AC8AC1C8">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FD3E76"/>
    <w:multiLevelType w:val="multilevel"/>
    <w:tmpl w:val="034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A202A3"/>
    <w:multiLevelType w:val="multilevel"/>
    <w:tmpl w:val="AF0C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9A0464"/>
    <w:multiLevelType w:val="multilevel"/>
    <w:tmpl w:val="2070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450B07"/>
    <w:multiLevelType w:val="multilevel"/>
    <w:tmpl w:val="56FEC9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57C410A"/>
    <w:multiLevelType w:val="hybridMultilevel"/>
    <w:tmpl w:val="2FF8AF90"/>
    <w:lvl w:ilvl="0" w:tplc="F0EC373A">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5EE5B47"/>
    <w:multiLevelType w:val="multilevel"/>
    <w:tmpl w:val="D570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7A815DF"/>
    <w:multiLevelType w:val="multilevel"/>
    <w:tmpl w:val="A41A1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8767BC8"/>
    <w:multiLevelType w:val="multilevel"/>
    <w:tmpl w:val="10D6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CA0C2A"/>
    <w:multiLevelType w:val="multilevel"/>
    <w:tmpl w:val="B3F4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2D5741"/>
    <w:multiLevelType w:val="multilevel"/>
    <w:tmpl w:val="418627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2E0399"/>
    <w:multiLevelType w:val="multilevel"/>
    <w:tmpl w:val="69DE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9AE2711"/>
    <w:multiLevelType w:val="multilevel"/>
    <w:tmpl w:val="FB0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495EBB"/>
    <w:multiLevelType w:val="multilevel"/>
    <w:tmpl w:val="F134F4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C88295C"/>
    <w:multiLevelType w:val="multilevel"/>
    <w:tmpl w:val="DB06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F606E8"/>
    <w:multiLevelType w:val="hybridMultilevel"/>
    <w:tmpl w:val="8EBC3EA8"/>
    <w:lvl w:ilvl="0" w:tplc="831EB7B0">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9F5816"/>
    <w:multiLevelType w:val="multilevel"/>
    <w:tmpl w:val="3B0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F673562"/>
    <w:multiLevelType w:val="multilevel"/>
    <w:tmpl w:val="790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FE34FB2"/>
    <w:multiLevelType w:val="multilevel"/>
    <w:tmpl w:val="6C28A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221D0F"/>
    <w:multiLevelType w:val="multilevel"/>
    <w:tmpl w:val="002A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511A45"/>
    <w:multiLevelType w:val="multilevel"/>
    <w:tmpl w:val="1FBA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536BF3"/>
    <w:multiLevelType w:val="multilevel"/>
    <w:tmpl w:val="474EF3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6404BD"/>
    <w:multiLevelType w:val="multilevel"/>
    <w:tmpl w:val="1052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6B2257"/>
    <w:multiLevelType w:val="multilevel"/>
    <w:tmpl w:val="22DCB9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1DC0087"/>
    <w:multiLevelType w:val="multilevel"/>
    <w:tmpl w:val="F1B09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22200BC"/>
    <w:multiLevelType w:val="multilevel"/>
    <w:tmpl w:val="A0821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22D1BAD"/>
    <w:multiLevelType w:val="multilevel"/>
    <w:tmpl w:val="CF98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25B7C21"/>
    <w:multiLevelType w:val="multilevel"/>
    <w:tmpl w:val="8044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2A34EE1"/>
    <w:multiLevelType w:val="multilevel"/>
    <w:tmpl w:val="A7D4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B1506A"/>
    <w:multiLevelType w:val="multilevel"/>
    <w:tmpl w:val="7A1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3FD3823"/>
    <w:multiLevelType w:val="hybridMultilevel"/>
    <w:tmpl w:val="A554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3A653A"/>
    <w:multiLevelType w:val="multilevel"/>
    <w:tmpl w:val="757A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543091B"/>
    <w:multiLevelType w:val="hybridMultilevel"/>
    <w:tmpl w:val="726C0A9C"/>
    <w:lvl w:ilvl="0" w:tplc="8730BEAC">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5F23523"/>
    <w:multiLevelType w:val="hybridMultilevel"/>
    <w:tmpl w:val="82F4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6CC7740"/>
    <w:multiLevelType w:val="multilevel"/>
    <w:tmpl w:val="63E2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71F6156"/>
    <w:multiLevelType w:val="multilevel"/>
    <w:tmpl w:val="DE86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4C286A"/>
    <w:multiLevelType w:val="multilevel"/>
    <w:tmpl w:val="3D7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75E50AE"/>
    <w:multiLevelType w:val="multilevel"/>
    <w:tmpl w:val="B7C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B018B5"/>
    <w:multiLevelType w:val="multilevel"/>
    <w:tmpl w:val="1E9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8246B80"/>
    <w:multiLevelType w:val="multilevel"/>
    <w:tmpl w:val="DCD4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831738B"/>
    <w:multiLevelType w:val="multilevel"/>
    <w:tmpl w:val="F83E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A145674"/>
    <w:multiLevelType w:val="multilevel"/>
    <w:tmpl w:val="C6CA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1F65DB"/>
    <w:multiLevelType w:val="multilevel"/>
    <w:tmpl w:val="7F4E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A877B7A"/>
    <w:multiLevelType w:val="multilevel"/>
    <w:tmpl w:val="9368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DD3B98"/>
    <w:multiLevelType w:val="hybridMultilevel"/>
    <w:tmpl w:val="F7AE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5D5A58"/>
    <w:multiLevelType w:val="multilevel"/>
    <w:tmpl w:val="3560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F446399"/>
    <w:multiLevelType w:val="hybridMultilevel"/>
    <w:tmpl w:val="5AB0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F8F0F44"/>
    <w:multiLevelType w:val="hybridMultilevel"/>
    <w:tmpl w:val="CD64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E7418D"/>
    <w:multiLevelType w:val="hybridMultilevel"/>
    <w:tmpl w:val="DDC448B8"/>
    <w:lvl w:ilvl="0" w:tplc="40A68F88">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EF572F"/>
    <w:multiLevelType w:val="multilevel"/>
    <w:tmpl w:val="BF34B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1510F9D"/>
    <w:multiLevelType w:val="multilevel"/>
    <w:tmpl w:val="79F4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1662F2D"/>
    <w:multiLevelType w:val="multilevel"/>
    <w:tmpl w:val="3836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23E16CB"/>
    <w:multiLevelType w:val="multilevel"/>
    <w:tmpl w:val="47B0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29E670F"/>
    <w:multiLevelType w:val="hybridMultilevel"/>
    <w:tmpl w:val="F5EE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4B5853"/>
    <w:multiLevelType w:val="multilevel"/>
    <w:tmpl w:val="56CC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704F05"/>
    <w:multiLevelType w:val="multilevel"/>
    <w:tmpl w:val="8430B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3C92E8E"/>
    <w:multiLevelType w:val="multilevel"/>
    <w:tmpl w:val="8F96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4B1048C"/>
    <w:multiLevelType w:val="multilevel"/>
    <w:tmpl w:val="2EA855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B4685A"/>
    <w:multiLevelType w:val="hybridMultilevel"/>
    <w:tmpl w:val="E3A4A6B8"/>
    <w:lvl w:ilvl="0" w:tplc="02F828AE">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CE5E3C"/>
    <w:multiLevelType w:val="hybridMultilevel"/>
    <w:tmpl w:val="C84A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6851F9A"/>
    <w:multiLevelType w:val="multilevel"/>
    <w:tmpl w:val="F7B817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7386E3E"/>
    <w:multiLevelType w:val="hybridMultilevel"/>
    <w:tmpl w:val="5F1068A2"/>
    <w:lvl w:ilvl="0" w:tplc="7D1615B0">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B4966CF"/>
    <w:multiLevelType w:val="multilevel"/>
    <w:tmpl w:val="C3AC4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B984299"/>
    <w:multiLevelType w:val="multilevel"/>
    <w:tmpl w:val="41F8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F261F12"/>
    <w:multiLevelType w:val="multilevel"/>
    <w:tmpl w:val="53B6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F424B76"/>
    <w:multiLevelType w:val="multilevel"/>
    <w:tmpl w:val="4FACE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F60540A"/>
    <w:multiLevelType w:val="multilevel"/>
    <w:tmpl w:val="7A327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09767D5"/>
    <w:multiLevelType w:val="hybridMultilevel"/>
    <w:tmpl w:val="3F82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35C377D"/>
    <w:multiLevelType w:val="multilevel"/>
    <w:tmpl w:val="E7509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3ED66B9"/>
    <w:multiLevelType w:val="hybridMultilevel"/>
    <w:tmpl w:val="57A0EE1A"/>
    <w:lvl w:ilvl="0" w:tplc="CA024E54">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47C681C"/>
    <w:multiLevelType w:val="multilevel"/>
    <w:tmpl w:val="94E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5B253F2"/>
    <w:multiLevelType w:val="multilevel"/>
    <w:tmpl w:val="4B22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6565DEF"/>
    <w:multiLevelType w:val="multilevel"/>
    <w:tmpl w:val="EE90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B175648"/>
    <w:multiLevelType w:val="multilevel"/>
    <w:tmpl w:val="A07A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D8345B3"/>
    <w:multiLevelType w:val="multilevel"/>
    <w:tmpl w:val="557A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09E548E"/>
    <w:multiLevelType w:val="multilevel"/>
    <w:tmpl w:val="4290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10249D7"/>
    <w:multiLevelType w:val="multilevel"/>
    <w:tmpl w:val="17882F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1622FB0"/>
    <w:multiLevelType w:val="multilevel"/>
    <w:tmpl w:val="7C8C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26B714C"/>
    <w:multiLevelType w:val="multilevel"/>
    <w:tmpl w:val="6526C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2AD5945"/>
    <w:multiLevelType w:val="multilevel"/>
    <w:tmpl w:val="D43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33956BC"/>
    <w:multiLevelType w:val="multilevel"/>
    <w:tmpl w:val="65B2B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3F2F71"/>
    <w:multiLevelType w:val="multilevel"/>
    <w:tmpl w:val="772A0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9F1821"/>
    <w:multiLevelType w:val="multilevel"/>
    <w:tmpl w:val="B704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4D04C05"/>
    <w:multiLevelType w:val="hybridMultilevel"/>
    <w:tmpl w:val="4D005F34"/>
    <w:lvl w:ilvl="0" w:tplc="9C863E2A">
      <w:numFmt w:val="bullet"/>
      <w:lvlText w:val="•"/>
      <w:lvlJc w:val="left"/>
      <w:pPr>
        <w:ind w:left="720" w:hanging="360"/>
      </w:pPr>
      <w:rPr>
        <w:rFonts w:ascii="Inter" w:eastAsiaTheme="minorEastAsia" w:hAnsi="Inte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6C25D6D"/>
    <w:multiLevelType w:val="multilevel"/>
    <w:tmpl w:val="D2C09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8362BC7"/>
    <w:multiLevelType w:val="multilevel"/>
    <w:tmpl w:val="42F8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9B50A93"/>
    <w:multiLevelType w:val="multilevel"/>
    <w:tmpl w:val="D26E68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A0A6011"/>
    <w:multiLevelType w:val="multilevel"/>
    <w:tmpl w:val="5686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AA45982"/>
    <w:multiLevelType w:val="multilevel"/>
    <w:tmpl w:val="2BBA03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C2F0311"/>
    <w:multiLevelType w:val="multilevel"/>
    <w:tmpl w:val="AB660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D6A5B4E"/>
    <w:multiLevelType w:val="multilevel"/>
    <w:tmpl w:val="FB64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DA76688"/>
    <w:multiLevelType w:val="multilevel"/>
    <w:tmpl w:val="8822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E004040"/>
    <w:multiLevelType w:val="multilevel"/>
    <w:tmpl w:val="117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0AD5A5F"/>
    <w:multiLevelType w:val="multilevel"/>
    <w:tmpl w:val="768C62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0F25721"/>
    <w:multiLevelType w:val="multilevel"/>
    <w:tmpl w:val="C61A5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11E66B0"/>
    <w:multiLevelType w:val="multilevel"/>
    <w:tmpl w:val="81668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1AA5099"/>
    <w:multiLevelType w:val="multilevel"/>
    <w:tmpl w:val="9934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1BA3695"/>
    <w:multiLevelType w:val="multilevel"/>
    <w:tmpl w:val="4E3C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3234C23"/>
    <w:multiLevelType w:val="multilevel"/>
    <w:tmpl w:val="26FE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33B778A"/>
    <w:multiLevelType w:val="multilevel"/>
    <w:tmpl w:val="8336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4F36146"/>
    <w:multiLevelType w:val="multilevel"/>
    <w:tmpl w:val="1114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3F0EB9"/>
    <w:multiLevelType w:val="multilevel"/>
    <w:tmpl w:val="E8687A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7C05062"/>
    <w:multiLevelType w:val="multilevel"/>
    <w:tmpl w:val="18248E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985395D"/>
    <w:multiLevelType w:val="multilevel"/>
    <w:tmpl w:val="D98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A0A17D3"/>
    <w:multiLevelType w:val="multilevel"/>
    <w:tmpl w:val="83F4B8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DD353EE"/>
    <w:multiLevelType w:val="multilevel"/>
    <w:tmpl w:val="41C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EB716B2"/>
    <w:multiLevelType w:val="multilevel"/>
    <w:tmpl w:val="DB142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466551">
    <w:abstractNumId w:val="8"/>
  </w:num>
  <w:num w:numId="2" w16cid:durableId="493109483">
    <w:abstractNumId w:val="6"/>
  </w:num>
  <w:num w:numId="3" w16cid:durableId="895362043">
    <w:abstractNumId w:val="5"/>
  </w:num>
  <w:num w:numId="4" w16cid:durableId="1448230924">
    <w:abstractNumId w:val="4"/>
  </w:num>
  <w:num w:numId="5" w16cid:durableId="1598559218">
    <w:abstractNumId w:val="7"/>
  </w:num>
  <w:num w:numId="6" w16cid:durableId="821654315">
    <w:abstractNumId w:val="3"/>
  </w:num>
  <w:num w:numId="7" w16cid:durableId="452747795">
    <w:abstractNumId w:val="2"/>
  </w:num>
  <w:num w:numId="8" w16cid:durableId="831290523">
    <w:abstractNumId w:val="1"/>
  </w:num>
  <w:num w:numId="9" w16cid:durableId="2026327082">
    <w:abstractNumId w:val="0"/>
  </w:num>
  <w:num w:numId="10" w16cid:durableId="1456946314">
    <w:abstractNumId w:val="59"/>
  </w:num>
  <w:num w:numId="11" w16cid:durableId="2125926351">
    <w:abstractNumId w:val="42"/>
  </w:num>
  <w:num w:numId="12" w16cid:durableId="1935087594">
    <w:abstractNumId w:val="43"/>
  </w:num>
  <w:num w:numId="13" w16cid:durableId="393091217">
    <w:abstractNumId w:val="48"/>
  </w:num>
  <w:num w:numId="14" w16cid:durableId="1344430183">
    <w:abstractNumId w:val="45"/>
  </w:num>
  <w:num w:numId="15" w16cid:durableId="1134837274">
    <w:abstractNumId w:val="16"/>
  </w:num>
  <w:num w:numId="16" w16cid:durableId="1901018856">
    <w:abstractNumId w:val="56"/>
  </w:num>
  <w:num w:numId="17" w16cid:durableId="1918634355">
    <w:abstractNumId w:val="19"/>
  </w:num>
  <w:num w:numId="18" w16cid:durableId="2083327461">
    <w:abstractNumId w:val="53"/>
  </w:num>
  <w:num w:numId="19" w16cid:durableId="520358321">
    <w:abstractNumId w:val="97"/>
  </w:num>
  <w:num w:numId="20" w16cid:durableId="1782991300">
    <w:abstractNumId w:val="140"/>
  </w:num>
  <w:num w:numId="21" w16cid:durableId="392435639">
    <w:abstractNumId w:val="73"/>
  </w:num>
  <w:num w:numId="22" w16cid:durableId="1196387433">
    <w:abstractNumId w:val="22"/>
  </w:num>
  <w:num w:numId="23" w16cid:durableId="846552679">
    <w:abstractNumId w:val="105"/>
  </w:num>
  <w:num w:numId="24" w16cid:durableId="427770582">
    <w:abstractNumId w:val="125"/>
  </w:num>
  <w:num w:numId="25" w16cid:durableId="1640724432">
    <w:abstractNumId w:val="86"/>
  </w:num>
  <w:num w:numId="26" w16cid:durableId="221410721">
    <w:abstractNumId w:val="70"/>
  </w:num>
  <w:num w:numId="27" w16cid:durableId="303000273">
    <w:abstractNumId w:val="128"/>
  </w:num>
  <w:num w:numId="28" w16cid:durableId="2008825624">
    <w:abstractNumId w:val="61"/>
  </w:num>
  <w:num w:numId="29" w16cid:durableId="148906665">
    <w:abstractNumId w:val="50"/>
  </w:num>
  <w:num w:numId="30" w16cid:durableId="176776184">
    <w:abstractNumId w:val="134"/>
  </w:num>
  <w:num w:numId="31" w16cid:durableId="1757286786">
    <w:abstractNumId w:val="107"/>
  </w:num>
  <w:num w:numId="32" w16cid:durableId="1119884066">
    <w:abstractNumId w:val="98"/>
  </w:num>
  <w:num w:numId="33" w16cid:durableId="660281324">
    <w:abstractNumId w:val="88"/>
  </w:num>
  <w:num w:numId="34" w16cid:durableId="1741561875">
    <w:abstractNumId w:val="126"/>
  </w:num>
  <w:num w:numId="35" w16cid:durableId="148406176">
    <w:abstractNumId w:val="54"/>
  </w:num>
  <w:num w:numId="36" w16cid:durableId="1486820665">
    <w:abstractNumId w:val="109"/>
  </w:num>
  <w:num w:numId="37" w16cid:durableId="819004654">
    <w:abstractNumId w:val="120"/>
  </w:num>
  <w:num w:numId="38" w16cid:durableId="1831403807">
    <w:abstractNumId w:val="94"/>
  </w:num>
  <w:num w:numId="39" w16cid:durableId="1667972443">
    <w:abstractNumId w:val="36"/>
  </w:num>
  <w:num w:numId="40" w16cid:durableId="560335798">
    <w:abstractNumId w:val="17"/>
  </w:num>
  <w:num w:numId="41" w16cid:durableId="351612263">
    <w:abstractNumId w:val="136"/>
  </w:num>
  <w:num w:numId="42" w16cid:durableId="1404528341">
    <w:abstractNumId w:val="99"/>
  </w:num>
  <w:num w:numId="43" w16cid:durableId="185800514">
    <w:abstractNumId w:val="106"/>
  </w:num>
  <w:num w:numId="44" w16cid:durableId="1877353209">
    <w:abstractNumId w:val="101"/>
  </w:num>
  <w:num w:numId="45" w16cid:durableId="131680202">
    <w:abstractNumId w:val="117"/>
  </w:num>
  <w:num w:numId="46" w16cid:durableId="787119581">
    <w:abstractNumId w:val="52"/>
  </w:num>
  <w:num w:numId="47" w16cid:durableId="143939932">
    <w:abstractNumId w:val="102"/>
  </w:num>
  <w:num w:numId="48" w16cid:durableId="1385905833">
    <w:abstractNumId w:val="127"/>
  </w:num>
  <w:num w:numId="49" w16cid:durableId="1647003355">
    <w:abstractNumId w:val="30"/>
  </w:num>
  <w:num w:numId="50" w16cid:durableId="14431924">
    <w:abstractNumId w:val="111"/>
  </w:num>
  <w:num w:numId="51" w16cid:durableId="353268878">
    <w:abstractNumId w:val="93"/>
  </w:num>
  <w:num w:numId="52" w16cid:durableId="2054576620">
    <w:abstractNumId w:val="92"/>
  </w:num>
  <w:num w:numId="53" w16cid:durableId="726026804">
    <w:abstractNumId w:val="75"/>
  </w:num>
  <w:num w:numId="54" w16cid:durableId="157040707">
    <w:abstractNumId w:val="135"/>
  </w:num>
  <w:num w:numId="55" w16cid:durableId="756756819">
    <w:abstractNumId w:val="24"/>
  </w:num>
  <w:num w:numId="56" w16cid:durableId="145628381">
    <w:abstractNumId w:val="20"/>
  </w:num>
  <w:num w:numId="57" w16cid:durableId="700934118">
    <w:abstractNumId w:val="115"/>
  </w:num>
  <w:num w:numId="58" w16cid:durableId="882639345">
    <w:abstractNumId w:val="64"/>
  </w:num>
  <w:num w:numId="59" w16cid:durableId="513419993">
    <w:abstractNumId w:val="39"/>
  </w:num>
  <w:num w:numId="60" w16cid:durableId="1211183373">
    <w:abstractNumId w:val="77"/>
  </w:num>
  <w:num w:numId="61" w16cid:durableId="41291887">
    <w:abstractNumId w:val="138"/>
  </w:num>
  <w:num w:numId="62" w16cid:durableId="341054866">
    <w:abstractNumId w:val="44"/>
  </w:num>
  <w:num w:numId="63" w16cid:durableId="879517997">
    <w:abstractNumId w:val="58"/>
  </w:num>
  <w:num w:numId="64" w16cid:durableId="2059622701">
    <w:abstractNumId w:val="41"/>
  </w:num>
  <w:num w:numId="65" w16cid:durableId="936910417">
    <w:abstractNumId w:val="67"/>
  </w:num>
  <w:num w:numId="66" w16cid:durableId="213545907">
    <w:abstractNumId w:val="10"/>
  </w:num>
  <w:num w:numId="67" w16cid:durableId="1381131943">
    <w:abstractNumId w:val="27"/>
  </w:num>
  <w:num w:numId="68" w16cid:durableId="822892571">
    <w:abstractNumId w:val="122"/>
  </w:num>
  <w:num w:numId="69" w16cid:durableId="178397491">
    <w:abstractNumId w:val="91"/>
  </w:num>
  <w:num w:numId="70" w16cid:durableId="588123898">
    <w:abstractNumId w:val="96"/>
  </w:num>
  <w:num w:numId="71" w16cid:durableId="1923174718">
    <w:abstractNumId w:val="129"/>
  </w:num>
  <w:num w:numId="72" w16cid:durableId="1149206377">
    <w:abstractNumId w:val="78"/>
  </w:num>
  <w:num w:numId="73" w16cid:durableId="399137612">
    <w:abstractNumId w:val="66"/>
  </w:num>
  <w:num w:numId="74" w16cid:durableId="1777410349">
    <w:abstractNumId w:val="28"/>
  </w:num>
  <w:num w:numId="75" w16cid:durableId="323748302">
    <w:abstractNumId w:val="118"/>
  </w:num>
  <w:num w:numId="76" w16cid:durableId="1893734703">
    <w:abstractNumId w:val="114"/>
  </w:num>
  <w:num w:numId="77" w16cid:durableId="1337656980">
    <w:abstractNumId w:val="112"/>
  </w:num>
  <w:num w:numId="78" w16cid:durableId="1862860846">
    <w:abstractNumId w:val="130"/>
  </w:num>
  <w:num w:numId="79" w16cid:durableId="1763912761">
    <w:abstractNumId w:val="80"/>
  </w:num>
  <w:num w:numId="80" w16cid:durableId="678967493">
    <w:abstractNumId w:val="82"/>
  </w:num>
  <w:num w:numId="81" w16cid:durableId="1996178879">
    <w:abstractNumId w:val="12"/>
  </w:num>
  <w:num w:numId="82" w16cid:durableId="1262883061">
    <w:abstractNumId w:val="123"/>
  </w:num>
  <w:num w:numId="83" w16cid:durableId="1977252203">
    <w:abstractNumId w:val="47"/>
  </w:num>
  <w:num w:numId="84" w16cid:durableId="1445074715">
    <w:abstractNumId w:val="83"/>
  </w:num>
  <w:num w:numId="85" w16cid:durableId="1246501094">
    <w:abstractNumId w:val="131"/>
  </w:num>
  <w:num w:numId="86" w16cid:durableId="651838186">
    <w:abstractNumId w:val="81"/>
  </w:num>
  <w:num w:numId="87" w16cid:durableId="1843088113">
    <w:abstractNumId w:val="95"/>
  </w:num>
  <w:num w:numId="88" w16cid:durableId="859707340">
    <w:abstractNumId w:val="85"/>
  </w:num>
  <w:num w:numId="89" w16cid:durableId="265188654">
    <w:abstractNumId w:val="57"/>
  </w:num>
  <w:num w:numId="90" w16cid:durableId="161118291">
    <w:abstractNumId w:val="55"/>
  </w:num>
  <w:num w:numId="91" w16cid:durableId="1348557312">
    <w:abstractNumId w:val="116"/>
  </w:num>
  <w:num w:numId="92" w16cid:durableId="235362392">
    <w:abstractNumId w:val="89"/>
  </w:num>
  <w:num w:numId="93" w16cid:durableId="1186942302">
    <w:abstractNumId w:val="87"/>
  </w:num>
  <w:num w:numId="94" w16cid:durableId="2009483734">
    <w:abstractNumId w:val="103"/>
  </w:num>
  <w:num w:numId="95" w16cid:durableId="497237758">
    <w:abstractNumId w:val="119"/>
  </w:num>
  <w:num w:numId="96" w16cid:durableId="620963012">
    <w:abstractNumId w:val="110"/>
  </w:num>
  <w:num w:numId="97" w16cid:durableId="1910731517">
    <w:abstractNumId w:val="38"/>
  </w:num>
  <w:num w:numId="98" w16cid:durableId="57098631">
    <w:abstractNumId w:val="40"/>
  </w:num>
  <w:num w:numId="99" w16cid:durableId="1717506817">
    <w:abstractNumId w:val="100"/>
  </w:num>
  <w:num w:numId="100" w16cid:durableId="394856242">
    <w:abstractNumId w:val="49"/>
  </w:num>
  <w:num w:numId="101" w16cid:durableId="301891187">
    <w:abstractNumId w:val="15"/>
  </w:num>
  <w:num w:numId="102" w16cid:durableId="62726799">
    <w:abstractNumId w:val="18"/>
  </w:num>
  <w:num w:numId="103" w16cid:durableId="594828065">
    <w:abstractNumId w:val="34"/>
  </w:num>
  <w:num w:numId="104" w16cid:durableId="780420603">
    <w:abstractNumId w:val="137"/>
  </w:num>
  <w:num w:numId="105" w16cid:durableId="1693804072">
    <w:abstractNumId w:val="31"/>
  </w:num>
  <w:num w:numId="106" w16cid:durableId="1541355196">
    <w:abstractNumId w:val="32"/>
  </w:num>
  <w:num w:numId="107" w16cid:durableId="652221302">
    <w:abstractNumId w:val="35"/>
  </w:num>
  <w:num w:numId="108" w16cid:durableId="871264926">
    <w:abstractNumId w:val="139"/>
  </w:num>
  <w:num w:numId="109" w16cid:durableId="924339066">
    <w:abstractNumId w:val="25"/>
  </w:num>
  <w:num w:numId="110" w16cid:durableId="1511604360">
    <w:abstractNumId w:val="65"/>
  </w:num>
  <w:num w:numId="111" w16cid:durableId="497961241">
    <w:abstractNumId w:val="68"/>
  </w:num>
  <w:num w:numId="112" w16cid:durableId="1369449338">
    <w:abstractNumId w:val="133"/>
  </w:num>
  <w:num w:numId="113" w16cid:durableId="1880630668">
    <w:abstractNumId w:val="71"/>
  </w:num>
  <w:num w:numId="114" w16cid:durableId="645862985">
    <w:abstractNumId w:val="69"/>
  </w:num>
  <w:num w:numId="115" w16cid:durableId="401410984">
    <w:abstractNumId w:val="21"/>
  </w:num>
  <w:num w:numId="116" w16cid:durableId="552540701">
    <w:abstractNumId w:val="124"/>
  </w:num>
  <w:num w:numId="117" w16cid:durableId="454176137">
    <w:abstractNumId w:val="14"/>
  </w:num>
  <w:num w:numId="118" w16cid:durableId="705106326">
    <w:abstractNumId w:val="46"/>
  </w:num>
  <w:num w:numId="119" w16cid:durableId="1168406145">
    <w:abstractNumId w:val="11"/>
  </w:num>
  <w:num w:numId="120" w16cid:durableId="447159974">
    <w:abstractNumId w:val="13"/>
  </w:num>
  <w:num w:numId="121" w16cid:durableId="1008947062">
    <w:abstractNumId w:val="33"/>
  </w:num>
  <w:num w:numId="122" w16cid:durableId="67727781">
    <w:abstractNumId w:val="132"/>
  </w:num>
  <w:num w:numId="123" w16cid:durableId="2106880578">
    <w:abstractNumId w:val="9"/>
  </w:num>
  <w:num w:numId="124" w16cid:durableId="1912306720">
    <w:abstractNumId w:val="104"/>
  </w:num>
  <w:num w:numId="125" w16cid:durableId="1504465532">
    <w:abstractNumId w:val="72"/>
  </w:num>
  <w:num w:numId="126" w16cid:durableId="1316060409">
    <w:abstractNumId w:val="121"/>
  </w:num>
  <w:num w:numId="127" w16cid:durableId="1919168665">
    <w:abstractNumId w:val="23"/>
  </w:num>
  <w:num w:numId="128" w16cid:durableId="874389247">
    <w:abstractNumId w:val="113"/>
  </w:num>
  <w:num w:numId="129" w16cid:durableId="224493392">
    <w:abstractNumId w:val="29"/>
  </w:num>
  <w:num w:numId="130" w16cid:durableId="420417432">
    <w:abstractNumId w:val="60"/>
  </w:num>
  <w:num w:numId="131" w16cid:durableId="1418594520">
    <w:abstractNumId w:val="76"/>
  </w:num>
  <w:num w:numId="132" w16cid:durableId="1719738250">
    <w:abstractNumId w:val="74"/>
  </w:num>
  <w:num w:numId="133" w16cid:durableId="903947636">
    <w:abstractNumId w:val="84"/>
  </w:num>
  <w:num w:numId="134" w16cid:durableId="1050224849">
    <w:abstractNumId w:val="62"/>
  </w:num>
  <w:num w:numId="135" w16cid:durableId="741952178">
    <w:abstractNumId w:val="63"/>
  </w:num>
  <w:num w:numId="136" w16cid:durableId="1241406163">
    <w:abstractNumId w:val="51"/>
  </w:num>
  <w:num w:numId="137" w16cid:durableId="1129669455">
    <w:abstractNumId w:val="108"/>
  </w:num>
  <w:num w:numId="138" w16cid:durableId="1165898239">
    <w:abstractNumId w:val="90"/>
  </w:num>
  <w:num w:numId="139" w16cid:durableId="689919101">
    <w:abstractNumId w:val="26"/>
  </w:num>
  <w:num w:numId="140" w16cid:durableId="755513447">
    <w:abstractNumId w:val="79"/>
  </w:num>
  <w:num w:numId="141" w16cid:durableId="185390772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8D9"/>
    <w:rsid w:val="00011E0D"/>
    <w:rsid w:val="00013FEA"/>
    <w:rsid w:val="00033F18"/>
    <w:rsid w:val="00034616"/>
    <w:rsid w:val="00040844"/>
    <w:rsid w:val="000409C9"/>
    <w:rsid w:val="0006063C"/>
    <w:rsid w:val="00070667"/>
    <w:rsid w:val="00075C8C"/>
    <w:rsid w:val="00083984"/>
    <w:rsid w:val="0008650A"/>
    <w:rsid w:val="00090622"/>
    <w:rsid w:val="000917AD"/>
    <w:rsid w:val="0009439E"/>
    <w:rsid w:val="00094EA2"/>
    <w:rsid w:val="00097487"/>
    <w:rsid w:val="000A33E5"/>
    <w:rsid w:val="000A4373"/>
    <w:rsid w:val="000A77BB"/>
    <w:rsid w:val="000B3257"/>
    <w:rsid w:val="000C1F22"/>
    <w:rsid w:val="000D255D"/>
    <w:rsid w:val="000D351F"/>
    <w:rsid w:val="000D748C"/>
    <w:rsid w:val="000E2402"/>
    <w:rsid w:val="000E5137"/>
    <w:rsid w:val="000E603C"/>
    <w:rsid w:val="000F5468"/>
    <w:rsid w:val="00104F40"/>
    <w:rsid w:val="001110C5"/>
    <w:rsid w:val="00111FEF"/>
    <w:rsid w:val="001129B4"/>
    <w:rsid w:val="001151AE"/>
    <w:rsid w:val="00117A21"/>
    <w:rsid w:val="0012480E"/>
    <w:rsid w:val="001260A7"/>
    <w:rsid w:val="00140F60"/>
    <w:rsid w:val="00145DBA"/>
    <w:rsid w:val="00145F92"/>
    <w:rsid w:val="0015074B"/>
    <w:rsid w:val="0015509C"/>
    <w:rsid w:val="00157CEB"/>
    <w:rsid w:val="00160944"/>
    <w:rsid w:val="0016581E"/>
    <w:rsid w:val="00167244"/>
    <w:rsid w:val="00171A97"/>
    <w:rsid w:val="00181495"/>
    <w:rsid w:val="001904C0"/>
    <w:rsid w:val="00193C0F"/>
    <w:rsid w:val="001944EC"/>
    <w:rsid w:val="001B1A4F"/>
    <w:rsid w:val="001B1E8B"/>
    <w:rsid w:val="001B2D39"/>
    <w:rsid w:val="001B2D5B"/>
    <w:rsid w:val="001B5AF7"/>
    <w:rsid w:val="001C1329"/>
    <w:rsid w:val="001C3653"/>
    <w:rsid w:val="001C75D9"/>
    <w:rsid w:val="001D0CCA"/>
    <w:rsid w:val="001D65C0"/>
    <w:rsid w:val="001D6D37"/>
    <w:rsid w:val="001E60BF"/>
    <w:rsid w:val="001E7308"/>
    <w:rsid w:val="001F1DE1"/>
    <w:rsid w:val="00211D3E"/>
    <w:rsid w:val="00231857"/>
    <w:rsid w:val="00231E16"/>
    <w:rsid w:val="00232263"/>
    <w:rsid w:val="002365C8"/>
    <w:rsid w:val="00243836"/>
    <w:rsid w:val="00257970"/>
    <w:rsid w:val="00264A34"/>
    <w:rsid w:val="00265C4A"/>
    <w:rsid w:val="00266930"/>
    <w:rsid w:val="00274A28"/>
    <w:rsid w:val="0028534A"/>
    <w:rsid w:val="0029639D"/>
    <w:rsid w:val="002A7820"/>
    <w:rsid w:val="002D558E"/>
    <w:rsid w:val="002D7241"/>
    <w:rsid w:val="002F2152"/>
    <w:rsid w:val="002F6385"/>
    <w:rsid w:val="002F6B5B"/>
    <w:rsid w:val="003007EE"/>
    <w:rsid w:val="0030294C"/>
    <w:rsid w:val="00313F9C"/>
    <w:rsid w:val="00314565"/>
    <w:rsid w:val="00317B09"/>
    <w:rsid w:val="00317D37"/>
    <w:rsid w:val="00326F90"/>
    <w:rsid w:val="003372D6"/>
    <w:rsid w:val="003449D6"/>
    <w:rsid w:val="00353E00"/>
    <w:rsid w:val="0036372A"/>
    <w:rsid w:val="00366061"/>
    <w:rsid w:val="00366B0E"/>
    <w:rsid w:val="00366D1B"/>
    <w:rsid w:val="00366E01"/>
    <w:rsid w:val="00380BC6"/>
    <w:rsid w:val="00380E63"/>
    <w:rsid w:val="00380EC3"/>
    <w:rsid w:val="0039145F"/>
    <w:rsid w:val="00391548"/>
    <w:rsid w:val="00397C1C"/>
    <w:rsid w:val="003C3568"/>
    <w:rsid w:val="003C4798"/>
    <w:rsid w:val="003D047F"/>
    <w:rsid w:val="003D2260"/>
    <w:rsid w:val="003D28D2"/>
    <w:rsid w:val="003E06AA"/>
    <w:rsid w:val="003E2EBA"/>
    <w:rsid w:val="003F19D9"/>
    <w:rsid w:val="003F61BD"/>
    <w:rsid w:val="003F64E0"/>
    <w:rsid w:val="003F7B23"/>
    <w:rsid w:val="0040007D"/>
    <w:rsid w:val="0040113B"/>
    <w:rsid w:val="004078B4"/>
    <w:rsid w:val="004176F3"/>
    <w:rsid w:val="00443860"/>
    <w:rsid w:val="00450E39"/>
    <w:rsid w:val="004539F6"/>
    <w:rsid w:val="004563D4"/>
    <w:rsid w:val="00456A33"/>
    <w:rsid w:val="0046103C"/>
    <w:rsid w:val="004634B9"/>
    <w:rsid w:val="00465F59"/>
    <w:rsid w:val="00470ED7"/>
    <w:rsid w:val="00471FD7"/>
    <w:rsid w:val="004738CD"/>
    <w:rsid w:val="00474F3C"/>
    <w:rsid w:val="00476C28"/>
    <w:rsid w:val="00485494"/>
    <w:rsid w:val="00491166"/>
    <w:rsid w:val="0049261F"/>
    <w:rsid w:val="004A0929"/>
    <w:rsid w:val="004A5A2A"/>
    <w:rsid w:val="004B1FDE"/>
    <w:rsid w:val="004B4547"/>
    <w:rsid w:val="004C211E"/>
    <w:rsid w:val="004C2F08"/>
    <w:rsid w:val="004D7286"/>
    <w:rsid w:val="004E03D7"/>
    <w:rsid w:val="004E666B"/>
    <w:rsid w:val="004F408A"/>
    <w:rsid w:val="0050109B"/>
    <w:rsid w:val="005051A4"/>
    <w:rsid w:val="005053ED"/>
    <w:rsid w:val="0051110C"/>
    <w:rsid w:val="00514528"/>
    <w:rsid w:val="005247C7"/>
    <w:rsid w:val="00545ED2"/>
    <w:rsid w:val="00551277"/>
    <w:rsid w:val="00553708"/>
    <w:rsid w:val="00555403"/>
    <w:rsid w:val="00565070"/>
    <w:rsid w:val="00567C54"/>
    <w:rsid w:val="00580FCB"/>
    <w:rsid w:val="00596DE0"/>
    <w:rsid w:val="005A249A"/>
    <w:rsid w:val="005B196D"/>
    <w:rsid w:val="005B69EC"/>
    <w:rsid w:val="005B73A6"/>
    <w:rsid w:val="005D18A9"/>
    <w:rsid w:val="005D6319"/>
    <w:rsid w:val="005D7886"/>
    <w:rsid w:val="005E55B0"/>
    <w:rsid w:val="005E7E6D"/>
    <w:rsid w:val="005F2D46"/>
    <w:rsid w:val="00600024"/>
    <w:rsid w:val="00606EB4"/>
    <w:rsid w:val="006076AA"/>
    <w:rsid w:val="00623316"/>
    <w:rsid w:val="00687013"/>
    <w:rsid w:val="00692D39"/>
    <w:rsid w:val="00694E63"/>
    <w:rsid w:val="00697656"/>
    <w:rsid w:val="006A105F"/>
    <w:rsid w:val="006A563D"/>
    <w:rsid w:val="006B7B26"/>
    <w:rsid w:val="006D03D1"/>
    <w:rsid w:val="006D4BB0"/>
    <w:rsid w:val="006D7625"/>
    <w:rsid w:val="006E79AE"/>
    <w:rsid w:val="00700E43"/>
    <w:rsid w:val="0071467E"/>
    <w:rsid w:val="0073176A"/>
    <w:rsid w:val="00734939"/>
    <w:rsid w:val="0075435A"/>
    <w:rsid w:val="007559CF"/>
    <w:rsid w:val="00773D32"/>
    <w:rsid w:val="00774DF7"/>
    <w:rsid w:val="00775D9D"/>
    <w:rsid w:val="0078110A"/>
    <w:rsid w:val="007822B6"/>
    <w:rsid w:val="00783695"/>
    <w:rsid w:val="00785F8E"/>
    <w:rsid w:val="00791D9B"/>
    <w:rsid w:val="00793733"/>
    <w:rsid w:val="00795E09"/>
    <w:rsid w:val="007A1147"/>
    <w:rsid w:val="007A1388"/>
    <w:rsid w:val="007A2518"/>
    <w:rsid w:val="007A579B"/>
    <w:rsid w:val="007A5974"/>
    <w:rsid w:val="007A72DD"/>
    <w:rsid w:val="007B0D41"/>
    <w:rsid w:val="007B38D4"/>
    <w:rsid w:val="007B6477"/>
    <w:rsid w:val="007C17B8"/>
    <w:rsid w:val="007C6ED7"/>
    <w:rsid w:val="007D0167"/>
    <w:rsid w:val="007D16D2"/>
    <w:rsid w:val="007D7CBD"/>
    <w:rsid w:val="007E11D8"/>
    <w:rsid w:val="007E61DA"/>
    <w:rsid w:val="007E76D9"/>
    <w:rsid w:val="007F60F0"/>
    <w:rsid w:val="00802CFB"/>
    <w:rsid w:val="00823B67"/>
    <w:rsid w:val="00830796"/>
    <w:rsid w:val="00837132"/>
    <w:rsid w:val="0084121A"/>
    <w:rsid w:val="008413BF"/>
    <w:rsid w:val="00846802"/>
    <w:rsid w:val="00855770"/>
    <w:rsid w:val="00871D34"/>
    <w:rsid w:val="008741E5"/>
    <w:rsid w:val="00876D94"/>
    <w:rsid w:val="00880A9D"/>
    <w:rsid w:val="00880C88"/>
    <w:rsid w:val="00891805"/>
    <w:rsid w:val="008931BD"/>
    <w:rsid w:val="00895A39"/>
    <w:rsid w:val="008A3EC3"/>
    <w:rsid w:val="008A475F"/>
    <w:rsid w:val="008A7619"/>
    <w:rsid w:val="008B2256"/>
    <w:rsid w:val="008B3823"/>
    <w:rsid w:val="008B4C9C"/>
    <w:rsid w:val="008C0451"/>
    <w:rsid w:val="008C5908"/>
    <w:rsid w:val="008F6D84"/>
    <w:rsid w:val="00907F29"/>
    <w:rsid w:val="0091234A"/>
    <w:rsid w:val="00916916"/>
    <w:rsid w:val="009255C0"/>
    <w:rsid w:val="009261CE"/>
    <w:rsid w:val="0093168F"/>
    <w:rsid w:val="00936EC9"/>
    <w:rsid w:val="009455B0"/>
    <w:rsid w:val="00952747"/>
    <w:rsid w:val="00952D43"/>
    <w:rsid w:val="00962973"/>
    <w:rsid w:val="00965290"/>
    <w:rsid w:val="00965D25"/>
    <w:rsid w:val="009840AC"/>
    <w:rsid w:val="009856A3"/>
    <w:rsid w:val="00986783"/>
    <w:rsid w:val="00997535"/>
    <w:rsid w:val="009B40E4"/>
    <w:rsid w:val="009C6504"/>
    <w:rsid w:val="009C7BEA"/>
    <w:rsid w:val="009E5F6C"/>
    <w:rsid w:val="009F2C11"/>
    <w:rsid w:val="009F59BC"/>
    <w:rsid w:val="009F7963"/>
    <w:rsid w:val="00A0266A"/>
    <w:rsid w:val="00A108F6"/>
    <w:rsid w:val="00A10E46"/>
    <w:rsid w:val="00A23C99"/>
    <w:rsid w:val="00A27913"/>
    <w:rsid w:val="00A30232"/>
    <w:rsid w:val="00A311A0"/>
    <w:rsid w:val="00A33E11"/>
    <w:rsid w:val="00A44D89"/>
    <w:rsid w:val="00A478CF"/>
    <w:rsid w:val="00A5021E"/>
    <w:rsid w:val="00A8377E"/>
    <w:rsid w:val="00A87EE2"/>
    <w:rsid w:val="00A97B44"/>
    <w:rsid w:val="00AA1223"/>
    <w:rsid w:val="00AA1D8D"/>
    <w:rsid w:val="00AA259B"/>
    <w:rsid w:val="00AA652E"/>
    <w:rsid w:val="00AB1F8E"/>
    <w:rsid w:val="00AB34C1"/>
    <w:rsid w:val="00AB452F"/>
    <w:rsid w:val="00AB68F4"/>
    <w:rsid w:val="00AC04FD"/>
    <w:rsid w:val="00AC15CA"/>
    <w:rsid w:val="00AC4325"/>
    <w:rsid w:val="00AD06DC"/>
    <w:rsid w:val="00AD491D"/>
    <w:rsid w:val="00AD53EC"/>
    <w:rsid w:val="00AE5590"/>
    <w:rsid w:val="00AE70AD"/>
    <w:rsid w:val="00AF36E0"/>
    <w:rsid w:val="00AF42EF"/>
    <w:rsid w:val="00B0532A"/>
    <w:rsid w:val="00B1665F"/>
    <w:rsid w:val="00B27076"/>
    <w:rsid w:val="00B30596"/>
    <w:rsid w:val="00B37E6C"/>
    <w:rsid w:val="00B408BE"/>
    <w:rsid w:val="00B47730"/>
    <w:rsid w:val="00B62233"/>
    <w:rsid w:val="00B73C5F"/>
    <w:rsid w:val="00B75567"/>
    <w:rsid w:val="00B819CF"/>
    <w:rsid w:val="00B84C34"/>
    <w:rsid w:val="00B87F93"/>
    <w:rsid w:val="00B90277"/>
    <w:rsid w:val="00BA1454"/>
    <w:rsid w:val="00BA18CF"/>
    <w:rsid w:val="00BA4892"/>
    <w:rsid w:val="00BA56A4"/>
    <w:rsid w:val="00BB4945"/>
    <w:rsid w:val="00BB65DC"/>
    <w:rsid w:val="00BC11F4"/>
    <w:rsid w:val="00BD6AC7"/>
    <w:rsid w:val="00BE2D0B"/>
    <w:rsid w:val="00C10242"/>
    <w:rsid w:val="00C14FA3"/>
    <w:rsid w:val="00C2486E"/>
    <w:rsid w:val="00C34CF4"/>
    <w:rsid w:val="00C56099"/>
    <w:rsid w:val="00C650D3"/>
    <w:rsid w:val="00C655FB"/>
    <w:rsid w:val="00C65617"/>
    <w:rsid w:val="00C72F05"/>
    <w:rsid w:val="00C763EE"/>
    <w:rsid w:val="00C7655C"/>
    <w:rsid w:val="00C87126"/>
    <w:rsid w:val="00C87A62"/>
    <w:rsid w:val="00C97DF4"/>
    <w:rsid w:val="00CA16FF"/>
    <w:rsid w:val="00CA55F9"/>
    <w:rsid w:val="00CB0664"/>
    <w:rsid w:val="00CC3B96"/>
    <w:rsid w:val="00CC550F"/>
    <w:rsid w:val="00CD2B91"/>
    <w:rsid w:val="00CD3332"/>
    <w:rsid w:val="00D03413"/>
    <w:rsid w:val="00D10E1D"/>
    <w:rsid w:val="00D151E3"/>
    <w:rsid w:val="00D15738"/>
    <w:rsid w:val="00D24F0B"/>
    <w:rsid w:val="00D30EAE"/>
    <w:rsid w:val="00D31B1C"/>
    <w:rsid w:val="00D32E59"/>
    <w:rsid w:val="00D360D6"/>
    <w:rsid w:val="00D37FCD"/>
    <w:rsid w:val="00D40FDB"/>
    <w:rsid w:val="00D468FA"/>
    <w:rsid w:val="00D522A5"/>
    <w:rsid w:val="00D56366"/>
    <w:rsid w:val="00D63877"/>
    <w:rsid w:val="00D7470D"/>
    <w:rsid w:val="00D7622D"/>
    <w:rsid w:val="00D76304"/>
    <w:rsid w:val="00D83287"/>
    <w:rsid w:val="00DA574F"/>
    <w:rsid w:val="00DA68A7"/>
    <w:rsid w:val="00DB2095"/>
    <w:rsid w:val="00DB4500"/>
    <w:rsid w:val="00DB4D53"/>
    <w:rsid w:val="00DC0445"/>
    <w:rsid w:val="00DC3532"/>
    <w:rsid w:val="00DC696D"/>
    <w:rsid w:val="00DE2BA7"/>
    <w:rsid w:val="00E115CB"/>
    <w:rsid w:val="00E310B2"/>
    <w:rsid w:val="00E40250"/>
    <w:rsid w:val="00E418BF"/>
    <w:rsid w:val="00E45CDA"/>
    <w:rsid w:val="00E46376"/>
    <w:rsid w:val="00E50B18"/>
    <w:rsid w:val="00E51040"/>
    <w:rsid w:val="00E52B10"/>
    <w:rsid w:val="00E71327"/>
    <w:rsid w:val="00E75D7D"/>
    <w:rsid w:val="00E76B99"/>
    <w:rsid w:val="00E82DD6"/>
    <w:rsid w:val="00E83FC1"/>
    <w:rsid w:val="00E858AE"/>
    <w:rsid w:val="00E93DBA"/>
    <w:rsid w:val="00EA19B1"/>
    <w:rsid w:val="00EA423E"/>
    <w:rsid w:val="00EA5905"/>
    <w:rsid w:val="00EB5CE8"/>
    <w:rsid w:val="00EB6B8B"/>
    <w:rsid w:val="00EC1E31"/>
    <w:rsid w:val="00EC4991"/>
    <w:rsid w:val="00ED134C"/>
    <w:rsid w:val="00ED254D"/>
    <w:rsid w:val="00ED4A06"/>
    <w:rsid w:val="00EE2D1F"/>
    <w:rsid w:val="00EE50BA"/>
    <w:rsid w:val="00EE685A"/>
    <w:rsid w:val="00EE7244"/>
    <w:rsid w:val="00EE7651"/>
    <w:rsid w:val="00EF61BE"/>
    <w:rsid w:val="00F00645"/>
    <w:rsid w:val="00F0072B"/>
    <w:rsid w:val="00F13B94"/>
    <w:rsid w:val="00F148BF"/>
    <w:rsid w:val="00F24BB9"/>
    <w:rsid w:val="00F25B43"/>
    <w:rsid w:val="00F26F73"/>
    <w:rsid w:val="00F32091"/>
    <w:rsid w:val="00F33198"/>
    <w:rsid w:val="00F40A56"/>
    <w:rsid w:val="00F41C98"/>
    <w:rsid w:val="00F43A2F"/>
    <w:rsid w:val="00F445BC"/>
    <w:rsid w:val="00F60845"/>
    <w:rsid w:val="00F67BEC"/>
    <w:rsid w:val="00F939E2"/>
    <w:rsid w:val="00F946FE"/>
    <w:rsid w:val="00FA7B19"/>
    <w:rsid w:val="00FA7BF3"/>
    <w:rsid w:val="00FA7D50"/>
    <w:rsid w:val="00FC3BA6"/>
    <w:rsid w:val="00FC40A9"/>
    <w:rsid w:val="00FC4249"/>
    <w:rsid w:val="00FC4A36"/>
    <w:rsid w:val="00FC5F80"/>
    <w:rsid w:val="00FC693F"/>
    <w:rsid w:val="00FC6C4A"/>
    <w:rsid w:val="00FD41DA"/>
    <w:rsid w:val="00FE1AE4"/>
    <w:rsid w:val="00FE2001"/>
    <w:rsid w:val="00FE53C0"/>
    <w:rsid w:val="00FE7210"/>
    <w:rsid w:val="00FE76C9"/>
    <w:rsid w:val="00FE7B90"/>
    <w:rsid w:val="00FF4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DA9FCE8F-AB87-41C6-A2EF-0D37DFA7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Inter" w:hAnsi="Inter"/>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RIHeading1">
    <w:name w:val="SRI Heading 1"/>
    <w:rPr>
      <w:rFonts w:ascii="Inter" w:hAnsi="Inter"/>
      <w:b/>
      <w:sz w:val="36"/>
    </w:rPr>
  </w:style>
  <w:style w:type="paragraph" w:customStyle="1" w:styleId="SRIHeading2">
    <w:name w:val="SRI Heading 2"/>
    <w:rPr>
      <w:rFonts w:ascii="Inter" w:hAnsi="Inter"/>
      <w:b/>
      <w:sz w:val="28"/>
    </w:rPr>
  </w:style>
  <w:style w:type="paragraph" w:customStyle="1" w:styleId="SRIHeading3">
    <w:name w:val="SRI Heading 3"/>
    <w:rPr>
      <w:rFonts w:ascii="Inter" w:hAnsi="Inter"/>
      <w:b/>
      <w:sz w:val="24"/>
    </w:rPr>
  </w:style>
  <w:style w:type="paragraph" w:customStyle="1" w:styleId="SRIFooter">
    <w:name w:val="SRI Footer"/>
    <w:rPr>
      <w:rFonts w:ascii="Inter" w:hAnsi="Inter"/>
      <w:sz w:val="18"/>
    </w:rPr>
  </w:style>
  <w:style w:type="table" w:styleId="PlainTable2">
    <w:name w:val="Plain Table 2"/>
    <w:basedOn w:val="TableNormal"/>
    <w:uiPriority w:val="99"/>
    <w:rsid w:val="004438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555403"/>
    <w:rPr>
      <w:color w:val="0000FF" w:themeColor="hyperlink"/>
      <w:u w:val="single"/>
    </w:rPr>
  </w:style>
  <w:style w:type="character" w:styleId="UnresolvedMention">
    <w:name w:val="Unresolved Mention"/>
    <w:basedOn w:val="DefaultParagraphFont"/>
    <w:uiPriority w:val="99"/>
    <w:semiHidden/>
    <w:unhideWhenUsed/>
    <w:rsid w:val="00555403"/>
    <w:rPr>
      <w:color w:val="605E5C"/>
      <w:shd w:val="clear" w:color="auto" w:fill="E1DFDD"/>
    </w:rPr>
  </w:style>
  <w:style w:type="character" w:customStyle="1" w:styleId="bzpyqfadein">
    <w:name w:val="bz_pyq_fadein"/>
    <w:basedOn w:val="DefaultParagraphFont"/>
    <w:rsid w:val="00F148BF"/>
  </w:style>
  <w:style w:type="paragraph" w:styleId="NormalWeb">
    <w:name w:val="Normal (Web)"/>
    <w:basedOn w:val="Normal"/>
    <w:uiPriority w:val="99"/>
    <w:semiHidden/>
    <w:unhideWhenUsed/>
    <w:rsid w:val="00F148B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148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148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148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148BF"/>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Gerald Daquila</cp:lastModifiedBy>
  <cp:revision>5</cp:revision>
  <cp:lastPrinted>2026-03-17T07:28:00Z</cp:lastPrinted>
  <dcterms:created xsi:type="dcterms:W3CDTF">2026-03-17T07:28:00Z</dcterms:created>
  <dcterms:modified xsi:type="dcterms:W3CDTF">2026-03-17T07:30:00Z</dcterms:modified>
  <cp:category/>
</cp:coreProperties>
</file>