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E827" w14:textId="27C2CC9E" w:rsidR="00793733" w:rsidRPr="00AB34C1" w:rsidRDefault="009261CE" w:rsidP="00D40FDB">
      <w:r w:rsidRPr="00AB34C1">
        <w:t>Stewardship Readiness Institute (SRI)</w:t>
      </w:r>
    </w:p>
    <w:p w14:paraId="5F1798E3" w14:textId="77777777" w:rsidR="007D0167" w:rsidRPr="00D40FDB" w:rsidRDefault="007D0167" w:rsidP="00D40FDB">
      <w:pPr>
        <w:rPr>
          <w:b/>
          <w:bCs/>
          <w:color w:val="8064A2" w:themeColor="accent4"/>
          <w:sz w:val="40"/>
          <w:szCs w:val="40"/>
        </w:rPr>
      </w:pPr>
      <w:r w:rsidRPr="00D40FDB">
        <w:rPr>
          <w:b/>
          <w:bCs/>
          <w:color w:val="8064A2" w:themeColor="accent4"/>
          <w:sz w:val="40"/>
          <w:szCs w:val="40"/>
        </w:rPr>
        <w:t>Template Usage Guide</w:t>
      </w:r>
    </w:p>
    <w:p w14:paraId="1907A60E" w14:textId="77777777" w:rsidR="00AB34C1" w:rsidRDefault="00AB34C1" w:rsidP="007D0167"/>
    <w:p w14:paraId="1A7A1545" w14:textId="1E6B64D3" w:rsidR="007D0167" w:rsidRPr="0091234A" w:rsidRDefault="00000000" w:rsidP="007D0167">
      <w:pPr>
        <w:rPr>
          <w:b/>
          <w:bCs/>
          <w:color w:val="8064A2" w:themeColor="accent4"/>
        </w:rPr>
      </w:pPr>
      <w:r>
        <w:pict w14:anchorId="588EBA87">
          <v:rect id="_x0000_i1026" style="width:0;height:1.5pt" o:hralign="center" o:hrstd="t" o:hr="t" fillcolor="#a0a0a0" stroked="f"/>
        </w:pict>
      </w:r>
    </w:p>
    <w:p w14:paraId="2AA8053A" w14:textId="7CEFE6E7" w:rsidR="007D0167" w:rsidRPr="0091234A" w:rsidRDefault="007D0167" w:rsidP="007D0167">
      <w:pPr>
        <w:rPr>
          <w:b/>
          <w:bCs/>
          <w:color w:val="8064A2" w:themeColor="accent4"/>
          <w:sz w:val="28"/>
          <w:szCs w:val="28"/>
        </w:rPr>
      </w:pPr>
      <w:r w:rsidRPr="0091234A">
        <w:rPr>
          <w:b/>
          <w:bCs/>
          <w:color w:val="8064A2" w:themeColor="accent4"/>
          <w:sz w:val="28"/>
          <w:szCs w:val="28"/>
        </w:rPr>
        <w:t>How to Use the Applied Stewardship Toolkit</w:t>
      </w:r>
    </w:p>
    <w:p w14:paraId="0ADD5BC3"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 Applied Stewardship Toolkit is a library of governance templates designed to support intentional communities as they develop systems for cooperation, decision-making, and long-term stewardship.</w:t>
      </w:r>
    </w:p>
    <w:p w14:paraId="69160B93"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Rather than implementing every document at once, communities are encouraged to adopt templates gradually as their governance needs evolve.</w:t>
      </w:r>
    </w:p>
    <w:p w14:paraId="0DC6E80A"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Each template can be adapted to reflect the culture, scale, and priorities of a specific community.</w:t>
      </w:r>
    </w:p>
    <w:p w14:paraId="22C06EBF" w14:textId="77777777" w:rsidR="007D0167" w:rsidRPr="0091234A" w:rsidRDefault="00000000" w:rsidP="007D0167">
      <w:r>
        <w:pict w14:anchorId="482792D2">
          <v:rect id="_x0000_i1027" style="width:0;height:1.5pt" o:hralign="center" o:hrstd="t" o:hr="t" fillcolor="#a0a0a0" stroked="f"/>
        </w:pict>
      </w:r>
    </w:p>
    <w:p w14:paraId="4B65682F" w14:textId="77777777" w:rsidR="007D0167" w:rsidRPr="0091234A" w:rsidRDefault="007D0167" w:rsidP="007D0167">
      <w:pPr>
        <w:rPr>
          <w:b/>
          <w:bCs/>
          <w:color w:val="8064A2" w:themeColor="accent4"/>
          <w:sz w:val="28"/>
          <w:szCs w:val="28"/>
        </w:rPr>
      </w:pPr>
      <w:r w:rsidRPr="0091234A">
        <w:rPr>
          <w:b/>
          <w:bCs/>
          <w:color w:val="8064A2" w:themeColor="accent4"/>
          <w:sz w:val="28"/>
          <w:szCs w:val="28"/>
        </w:rPr>
        <w:t>Start With the Essentials</w:t>
      </w:r>
    </w:p>
    <w:p w14:paraId="0C5AA1E7"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Most communities can establish a strong governance foundation using a small set of core documents.</w:t>
      </w:r>
    </w:p>
    <w:p w14:paraId="0C01D1B2"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 following templates provide a practical starting point:</w:t>
      </w:r>
    </w:p>
    <w:p w14:paraId="3CD644AC"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 Community Vision Statement</w:t>
      </w:r>
      <w:r w:rsidRPr="0091234A">
        <w:rPr>
          <w:rFonts w:ascii="Inter Display ExtraLight" w:hAnsi="Inter Display ExtraLight"/>
        </w:rPr>
        <w:br/>
        <w:t>• Community Values Charter</w:t>
      </w:r>
      <w:r w:rsidRPr="0091234A">
        <w:rPr>
          <w:rFonts w:ascii="Inter Display ExtraLight" w:hAnsi="Inter Display ExtraLight"/>
        </w:rPr>
        <w:br/>
        <w:t>• Membership Agreement</w:t>
      </w:r>
      <w:r w:rsidRPr="0091234A">
        <w:rPr>
          <w:rFonts w:ascii="Inter Display ExtraLight" w:hAnsi="Inter Display ExtraLight"/>
        </w:rPr>
        <w:br/>
        <w:t>• Governance Structure Charter</w:t>
      </w:r>
      <w:r w:rsidRPr="0091234A">
        <w:rPr>
          <w:rFonts w:ascii="Inter Display ExtraLight" w:hAnsi="Inter Display ExtraLight"/>
        </w:rPr>
        <w:br/>
        <w:t>• Decision-Making Framework</w:t>
      </w:r>
      <w:r w:rsidRPr="0091234A">
        <w:rPr>
          <w:rFonts w:ascii="Inter Display ExtraLight" w:hAnsi="Inter Display ExtraLight"/>
        </w:rPr>
        <w:br/>
        <w:t>• Conflict Resolution Framework</w:t>
      </w:r>
    </w:p>
    <w:p w14:paraId="03155E5E"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These documents clarify purpose, expectations, and basic decision processes.</w:t>
      </w:r>
    </w:p>
    <w:p w14:paraId="65D1F47E" w14:textId="77777777" w:rsidR="007D0167" w:rsidRPr="0091234A" w:rsidRDefault="00000000" w:rsidP="007D0167">
      <w:r>
        <w:pict w14:anchorId="3138565C">
          <v:rect id="_x0000_i1028" style="width:0;height:1.5pt" o:hralign="center" o:hrstd="t" o:hr="t" fillcolor="#a0a0a0" stroked="f"/>
        </w:pict>
      </w:r>
    </w:p>
    <w:p w14:paraId="429D7665" w14:textId="77777777" w:rsidR="007D0167" w:rsidRPr="0091234A" w:rsidRDefault="007D0167" w:rsidP="007D0167">
      <w:pPr>
        <w:rPr>
          <w:b/>
          <w:bCs/>
          <w:color w:val="8064A2" w:themeColor="accent4"/>
          <w:sz w:val="28"/>
          <w:szCs w:val="28"/>
        </w:rPr>
      </w:pPr>
      <w:r w:rsidRPr="0091234A">
        <w:rPr>
          <w:b/>
          <w:bCs/>
          <w:color w:val="8064A2" w:themeColor="accent4"/>
          <w:sz w:val="28"/>
          <w:szCs w:val="28"/>
        </w:rPr>
        <w:t>Expanding Your Governance System</w:t>
      </w:r>
    </w:p>
    <w:p w14:paraId="2DD3CB65"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As communities grow, additional templates can help address more complex needs.</w:t>
      </w:r>
    </w:p>
    <w:p w14:paraId="312EBF34"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These may include:</w:t>
      </w:r>
    </w:p>
    <w:p w14:paraId="6969FBBD" w14:textId="77777777" w:rsidR="007D0167" w:rsidRPr="0091234A" w:rsidRDefault="007D0167" w:rsidP="007D0167">
      <w:pPr>
        <w:rPr>
          <w:rFonts w:ascii="Inter Display ExtraLight" w:hAnsi="Inter Display ExtraLight"/>
        </w:rPr>
      </w:pPr>
      <w:r w:rsidRPr="0091234A">
        <w:rPr>
          <w:rFonts w:ascii="Inter Display ExtraLight" w:hAnsi="Inter Display ExtraLight"/>
        </w:rPr>
        <w:lastRenderedPageBreak/>
        <w:t>• Membership pathways and orientation processes</w:t>
      </w:r>
      <w:r w:rsidRPr="0091234A">
        <w:rPr>
          <w:rFonts w:ascii="Inter Display ExtraLight" w:hAnsi="Inter Display ExtraLight"/>
        </w:rPr>
        <w:br/>
        <w:t>• Land and resource stewardship agreements</w:t>
      </w:r>
      <w:r w:rsidRPr="0091234A">
        <w:rPr>
          <w:rFonts w:ascii="Inter Display ExtraLight" w:hAnsi="Inter Display ExtraLight"/>
        </w:rPr>
        <w:br/>
        <w:t>• Infrastructure maintenance systems</w:t>
      </w:r>
      <w:r w:rsidRPr="0091234A">
        <w:rPr>
          <w:rFonts w:ascii="Inter Display ExtraLight" w:hAnsi="Inter Display ExtraLight"/>
        </w:rPr>
        <w:br/>
        <w:t>• Economic participation frameworks</w:t>
      </w:r>
      <w:r w:rsidRPr="0091234A">
        <w:rPr>
          <w:rFonts w:ascii="Inter Display ExtraLight" w:hAnsi="Inter Display ExtraLight"/>
        </w:rPr>
        <w:br/>
        <w:t>• Leadership transition planning</w:t>
      </w:r>
    </w:p>
    <w:p w14:paraId="21EB774D"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Communities can introduce these templates when they become relevant.</w:t>
      </w:r>
    </w:p>
    <w:p w14:paraId="614C7F31" w14:textId="77777777" w:rsidR="007D0167" w:rsidRPr="0091234A" w:rsidRDefault="00000000" w:rsidP="007D0167">
      <w:r>
        <w:pict w14:anchorId="5955D99E">
          <v:rect id="_x0000_i1029" style="width:0;height:1.5pt" o:hralign="center" o:hrstd="t" o:hr="t" fillcolor="#a0a0a0" stroked="f"/>
        </w:pict>
      </w:r>
    </w:p>
    <w:p w14:paraId="4EB859CF" w14:textId="01165E52" w:rsidR="007D0167" w:rsidRPr="0091234A" w:rsidRDefault="007D0167" w:rsidP="007D0167">
      <w:pPr>
        <w:rPr>
          <w:b/>
          <w:bCs/>
          <w:color w:val="8064A2" w:themeColor="accent4"/>
          <w:sz w:val="28"/>
          <w:szCs w:val="28"/>
        </w:rPr>
      </w:pPr>
      <w:r w:rsidRPr="0091234A">
        <w:rPr>
          <w:b/>
          <w:bCs/>
          <w:color w:val="8064A2" w:themeColor="accent4"/>
          <w:sz w:val="28"/>
          <w:szCs w:val="28"/>
        </w:rPr>
        <w:t>Using the Templates</w:t>
      </w:r>
    </w:p>
    <w:p w14:paraId="115A4054"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Each template in this toolkit includes two components:</w:t>
      </w:r>
    </w:p>
    <w:p w14:paraId="4E62A018" w14:textId="77777777" w:rsidR="007D0167" w:rsidRPr="0091234A" w:rsidRDefault="007D0167" w:rsidP="007D0167">
      <w:pPr>
        <w:rPr>
          <w:rFonts w:ascii="Inter Display ExtraLight" w:hAnsi="Inter Display ExtraLight"/>
        </w:rPr>
      </w:pPr>
      <w:r w:rsidRPr="0091234A">
        <w:rPr>
          <w:rFonts w:ascii="Inter Display ExtraLight" w:hAnsi="Inter Display ExtraLight"/>
          <w:b/>
          <w:bCs/>
        </w:rPr>
        <w:t>1. Guidance Section</w:t>
      </w:r>
    </w:p>
    <w:p w14:paraId="38A4A0CB"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A brief explanation of the purpose of the document and when it is typically used.</w:t>
      </w:r>
    </w:p>
    <w:p w14:paraId="1EB9710D" w14:textId="77777777" w:rsidR="007D0167" w:rsidRPr="0091234A" w:rsidRDefault="007D0167" w:rsidP="007D0167">
      <w:pPr>
        <w:rPr>
          <w:rFonts w:ascii="Inter Display ExtraLight" w:hAnsi="Inter Display ExtraLight"/>
        </w:rPr>
      </w:pPr>
      <w:r w:rsidRPr="0091234A">
        <w:rPr>
          <w:rFonts w:ascii="Inter Display ExtraLight" w:hAnsi="Inter Display ExtraLight"/>
          <w:b/>
          <w:bCs/>
        </w:rPr>
        <w:t>2. Fillable Template</w:t>
      </w:r>
    </w:p>
    <w:p w14:paraId="4B32C960"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A customizable framework that communities can adapt to their own circumstances.</w:t>
      </w:r>
    </w:p>
    <w:p w14:paraId="766456EA"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Communities are encouraged to modify the templates as needed while preserving clarity and fairness.</w:t>
      </w:r>
    </w:p>
    <w:p w14:paraId="0267568F" w14:textId="77777777" w:rsidR="007D0167" w:rsidRPr="0091234A" w:rsidRDefault="00000000" w:rsidP="007D0167">
      <w:r>
        <w:pict w14:anchorId="4D8A6634">
          <v:rect id="_x0000_i1030" style="width:0;height:1.5pt" o:hralign="center" o:hrstd="t" o:hr="t" fillcolor="#a0a0a0" stroked="f"/>
        </w:pict>
      </w:r>
    </w:p>
    <w:p w14:paraId="51704FB0" w14:textId="77777777" w:rsidR="007D0167" w:rsidRPr="0091234A" w:rsidRDefault="007D0167" w:rsidP="007D0167">
      <w:pPr>
        <w:rPr>
          <w:b/>
          <w:bCs/>
          <w:color w:val="8064A2" w:themeColor="accent4"/>
          <w:sz w:val="28"/>
          <w:szCs w:val="28"/>
        </w:rPr>
      </w:pPr>
      <w:r w:rsidRPr="0091234A">
        <w:rPr>
          <w:b/>
          <w:bCs/>
          <w:color w:val="8064A2" w:themeColor="accent4"/>
          <w:sz w:val="28"/>
          <w:szCs w:val="28"/>
        </w:rPr>
        <w:t>Governance Develops Over Time</w:t>
      </w:r>
    </w:p>
    <w:p w14:paraId="5CAE056E"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Intentional communities often begin with informal agreements. Over time, clearer governance systems become necessary as the number of members, responsibilities, and shared resources increases.</w:t>
      </w:r>
    </w:p>
    <w:p w14:paraId="1B132C6C"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 Applied Stewardship Toolkit is designed to support this gradual development.</w:t>
      </w:r>
    </w:p>
    <w:p w14:paraId="499BEE72"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Templates can be adopted individually or in small groups, allowing governance systems to evolve alongside the community itself.</w:t>
      </w:r>
    </w:p>
    <w:p w14:paraId="7E1762A1" w14:textId="77777777" w:rsidR="007D0167" w:rsidRPr="0091234A" w:rsidRDefault="00000000" w:rsidP="007D0167">
      <w:r>
        <w:pict w14:anchorId="517FB0A2">
          <v:rect id="_x0000_i1031" style="width:0;height:1.5pt" o:hralign="center" o:hrstd="t" o:hr="t" fillcolor="#a0a0a0" stroked="f"/>
        </w:pict>
      </w:r>
    </w:p>
    <w:p w14:paraId="622FA4CF" w14:textId="77777777" w:rsidR="007D0167" w:rsidRPr="0091234A" w:rsidRDefault="007D0167" w:rsidP="007D0167">
      <w:pPr>
        <w:rPr>
          <w:b/>
          <w:bCs/>
          <w:color w:val="8064A2" w:themeColor="accent4"/>
          <w:sz w:val="28"/>
          <w:szCs w:val="28"/>
        </w:rPr>
      </w:pPr>
      <w:r w:rsidRPr="0091234A">
        <w:rPr>
          <w:b/>
          <w:bCs/>
          <w:color w:val="8064A2" w:themeColor="accent4"/>
          <w:sz w:val="28"/>
          <w:szCs w:val="28"/>
        </w:rPr>
        <w:t>A Flexible Resource</w:t>
      </w:r>
    </w:p>
    <w:p w14:paraId="58D28FCF"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There is no single correct way to organize a community.</w:t>
      </w:r>
    </w:p>
    <w:p w14:paraId="20E3E6A5"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 templates in this toolkit are offered as practical instruments to support thoughtful stewardship, cooperative decision-making, and resilient community life.</w:t>
      </w:r>
    </w:p>
    <w:p w14:paraId="621417BD" w14:textId="77777777" w:rsidR="007D0167" w:rsidRDefault="007D0167" w:rsidP="007D0167">
      <w:pPr>
        <w:rPr>
          <w:rFonts w:ascii="Inter Display ExtraLight" w:hAnsi="Inter Display ExtraLight"/>
        </w:rPr>
      </w:pPr>
      <w:r w:rsidRPr="0091234A">
        <w:rPr>
          <w:rFonts w:ascii="Inter Display ExtraLight" w:hAnsi="Inter Display ExtraLight"/>
        </w:rPr>
        <w:t xml:space="preserve">Communities are encouraged to </w:t>
      </w:r>
      <w:proofErr w:type="gramStart"/>
      <w:r w:rsidRPr="0091234A">
        <w:rPr>
          <w:rFonts w:ascii="Inter Display ExtraLight" w:hAnsi="Inter Display ExtraLight"/>
        </w:rPr>
        <w:t>adapt</w:t>
      </w:r>
      <w:proofErr w:type="gramEnd"/>
      <w:r w:rsidRPr="0091234A">
        <w:rPr>
          <w:rFonts w:ascii="Inter Display ExtraLight" w:hAnsi="Inter Display ExtraLight"/>
        </w:rPr>
        <w:t xml:space="preserve"> them in ways that reflect their own values and aspirations.</w:t>
      </w:r>
    </w:p>
    <w:p w14:paraId="28E94535" w14:textId="77777777" w:rsidR="00B30596" w:rsidRPr="00B30596" w:rsidRDefault="00B30596" w:rsidP="00B30596">
      <w:r w:rsidRPr="00B30596">
        <w:lastRenderedPageBreak/>
        <w:t>Template 43</w:t>
      </w:r>
    </w:p>
    <w:p w14:paraId="1810C89D" w14:textId="77777777" w:rsidR="00B30596" w:rsidRPr="00B30596" w:rsidRDefault="00B30596" w:rsidP="00B30596">
      <w:pPr>
        <w:rPr>
          <w:b/>
          <w:bCs/>
          <w:color w:val="8064A2" w:themeColor="accent4"/>
          <w:sz w:val="40"/>
          <w:szCs w:val="40"/>
        </w:rPr>
      </w:pPr>
      <w:r w:rsidRPr="00B30596">
        <w:rPr>
          <w:b/>
          <w:bCs/>
          <w:color w:val="8064A2" w:themeColor="accent4"/>
          <w:sz w:val="40"/>
          <w:szCs w:val="40"/>
        </w:rPr>
        <w:t>Consensus Decision Tracker</w:t>
      </w:r>
    </w:p>
    <w:p w14:paraId="56ECF804" w14:textId="77777777" w:rsidR="00B30596" w:rsidRPr="00B30596" w:rsidRDefault="00B30596" w:rsidP="00B30596">
      <w:r w:rsidRPr="00B30596">
        <w:pict w14:anchorId="3255E81C">
          <v:rect id="_x0000_i5880" style="width:0;height:1.5pt" o:hralign="center" o:hrstd="t" o:hr="t" fillcolor="#a0a0a0" stroked="f"/>
        </w:pict>
      </w:r>
    </w:p>
    <w:p w14:paraId="5BF38825" w14:textId="77777777" w:rsidR="00B30596" w:rsidRPr="00B30596" w:rsidRDefault="00B30596" w:rsidP="00B30596">
      <w:pPr>
        <w:rPr>
          <w:b/>
          <w:bCs/>
          <w:color w:val="8064A2" w:themeColor="accent4"/>
          <w:sz w:val="28"/>
          <w:szCs w:val="28"/>
        </w:rPr>
      </w:pPr>
      <w:r w:rsidRPr="00B30596">
        <w:rPr>
          <w:b/>
          <w:bCs/>
          <w:color w:val="8064A2" w:themeColor="accent4"/>
          <w:sz w:val="28"/>
          <w:szCs w:val="28"/>
        </w:rPr>
        <w:t>Purpose of This Document</w:t>
      </w:r>
    </w:p>
    <w:p w14:paraId="28BAD35A" w14:textId="77777777" w:rsidR="00B30596" w:rsidRPr="00B30596" w:rsidRDefault="00B30596" w:rsidP="00B30596">
      <w:pPr>
        <w:rPr>
          <w:rFonts w:ascii="Inter Display ExtraLight" w:hAnsi="Inter Display ExtraLight"/>
        </w:rPr>
      </w:pPr>
      <w:r w:rsidRPr="00B30596">
        <w:rPr>
          <w:rFonts w:ascii="Inter Display ExtraLight" w:hAnsi="Inter Display ExtraLight"/>
        </w:rPr>
        <w:t>The Consensus Decision Tracker provides a structured method for documenting how community decisions evolve during consensus-based discussions.</w:t>
      </w:r>
    </w:p>
    <w:p w14:paraId="224AEA5B" w14:textId="77777777" w:rsidR="00B30596" w:rsidRPr="00B30596" w:rsidRDefault="00B30596" w:rsidP="00B30596">
      <w:pPr>
        <w:rPr>
          <w:rFonts w:ascii="Inter Display ExtraLight" w:hAnsi="Inter Display ExtraLight"/>
        </w:rPr>
      </w:pPr>
      <w:r w:rsidRPr="00B30596">
        <w:rPr>
          <w:rFonts w:ascii="Inter Display ExtraLight" w:hAnsi="Inter Display ExtraLight"/>
        </w:rPr>
        <w:t>In communities that use consensus or consent decision-making, proposals often develop through multiple rounds of dialogue before reaching agreement. Tracking this process helps maintain clarity about how proposals changed, what concerns were raised, and how those concerns were addressed.</w:t>
      </w:r>
    </w:p>
    <w:p w14:paraId="2F0D638D" w14:textId="77777777" w:rsidR="00B30596" w:rsidRPr="00B30596" w:rsidRDefault="00B30596" w:rsidP="00B30596">
      <w:pPr>
        <w:rPr>
          <w:rFonts w:ascii="Inter Display ExtraLight" w:hAnsi="Inter Display ExtraLight"/>
        </w:rPr>
      </w:pPr>
      <w:r w:rsidRPr="00B30596">
        <w:rPr>
          <w:rFonts w:ascii="Inter Display ExtraLight" w:hAnsi="Inter Display ExtraLight"/>
        </w:rPr>
        <w:t>This document supports transparency and ensures that important discussions are not lost over time.</w:t>
      </w:r>
    </w:p>
    <w:p w14:paraId="2FB0DE6F" w14:textId="77777777" w:rsidR="00B30596" w:rsidRPr="00B30596" w:rsidRDefault="00B30596" w:rsidP="00B30596">
      <w:r w:rsidRPr="00B30596">
        <w:pict w14:anchorId="24B638F7">
          <v:rect id="_x0000_i5881" style="width:0;height:1.5pt" o:hralign="center" o:hrstd="t" o:hr="t" fillcolor="#a0a0a0" stroked="f"/>
        </w:pict>
      </w:r>
    </w:p>
    <w:p w14:paraId="2F52035E" w14:textId="77777777" w:rsidR="00B30596" w:rsidRPr="00B30596" w:rsidRDefault="00B30596" w:rsidP="00B30596">
      <w:pPr>
        <w:rPr>
          <w:b/>
          <w:bCs/>
          <w:color w:val="8064A2" w:themeColor="accent4"/>
          <w:sz w:val="28"/>
          <w:szCs w:val="28"/>
        </w:rPr>
      </w:pPr>
      <w:r w:rsidRPr="00B30596">
        <w:rPr>
          <w:b/>
          <w:bCs/>
          <w:color w:val="8064A2" w:themeColor="accent4"/>
          <w:sz w:val="28"/>
          <w:szCs w:val="28"/>
        </w:rPr>
        <w:t>When to Use This Template</w:t>
      </w:r>
    </w:p>
    <w:p w14:paraId="78580C14" w14:textId="77777777" w:rsidR="00B30596" w:rsidRPr="00B30596" w:rsidRDefault="00B30596" w:rsidP="00B30596">
      <w:pPr>
        <w:rPr>
          <w:rFonts w:ascii="Inter Display ExtraLight" w:hAnsi="Inter Display ExtraLight"/>
        </w:rPr>
      </w:pPr>
      <w:r w:rsidRPr="00B30596">
        <w:rPr>
          <w:rFonts w:ascii="Inter Display ExtraLight" w:hAnsi="Inter Display ExtraLight"/>
        </w:rPr>
        <w:t>This tracker may be used when the community is considering:</w:t>
      </w:r>
    </w:p>
    <w:p w14:paraId="64D460C9" w14:textId="77777777" w:rsidR="00B30596" w:rsidRPr="00B30596" w:rsidRDefault="00B30596" w:rsidP="00B30596">
      <w:pPr>
        <w:numPr>
          <w:ilvl w:val="0"/>
          <w:numId w:val="136"/>
        </w:numPr>
        <w:rPr>
          <w:rFonts w:ascii="Inter Display ExtraLight" w:hAnsi="Inter Display ExtraLight"/>
        </w:rPr>
      </w:pPr>
      <w:r w:rsidRPr="00B30596">
        <w:rPr>
          <w:rFonts w:ascii="Inter Display ExtraLight" w:hAnsi="Inter Display ExtraLight"/>
        </w:rPr>
        <w:t>governance policy changes</w:t>
      </w:r>
    </w:p>
    <w:p w14:paraId="4291F33C" w14:textId="77777777" w:rsidR="00B30596" w:rsidRPr="00B30596" w:rsidRDefault="00B30596" w:rsidP="00B30596">
      <w:pPr>
        <w:numPr>
          <w:ilvl w:val="0"/>
          <w:numId w:val="136"/>
        </w:numPr>
        <w:rPr>
          <w:rFonts w:ascii="Inter Display ExtraLight" w:hAnsi="Inter Display ExtraLight"/>
        </w:rPr>
      </w:pPr>
      <w:r w:rsidRPr="00B30596">
        <w:rPr>
          <w:rFonts w:ascii="Inter Display ExtraLight" w:hAnsi="Inter Display ExtraLight"/>
        </w:rPr>
        <w:t>major infrastructure or stewardship decisions</w:t>
      </w:r>
    </w:p>
    <w:p w14:paraId="742D1411" w14:textId="77777777" w:rsidR="00B30596" w:rsidRPr="00B30596" w:rsidRDefault="00B30596" w:rsidP="00B30596">
      <w:pPr>
        <w:numPr>
          <w:ilvl w:val="0"/>
          <w:numId w:val="136"/>
        </w:numPr>
        <w:rPr>
          <w:rFonts w:ascii="Inter Display ExtraLight" w:hAnsi="Inter Display ExtraLight"/>
        </w:rPr>
      </w:pPr>
      <w:r w:rsidRPr="00B30596">
        <w:rPr>
          <w:rFonts w:ascii="Inter Display ExtraLight" w:hAnsi="Inter Display ExtraLight"/>
        </w:rPr>
        <w:t>financial commitments</w:t>
      </w:r>
    </w:p>
    <w:p w14:paraId="0067D720" w14:textId="77777777" w:rsidR="00B30596" w:rsidRPr="00B30596" w:rsidRDefault="00B30596" w:rsidP="00B30596">
      <w:pPr>
        <w:numPr>
          <w:ilvl w:val="0"/>
          <w:numId w:val="136"/>
        </w:numPr>
        <w:rPr>
          <w:rFonts w:ascii="Inter Display ExtraLight" w:hAnsi="Inter Display ExtraLight"/>
        </w:rPr>
      </w:pPr>
      <w:r w:rsidRPr="00B30596">
        <w:rPr>
          <w:rFonts w:ascii="Inter Display ExtraLight" w:hAnsi="Inter Display ExtraLight"/>
        </w:rPr>
        <w:t>community agreements or charter revisions</w:t>
      </w:r>
    </w:p>
    <w:p w14:paraId="2AB49F59" w14:textId="77777777" w:rsidR="00B30596" w:rsidRPr="00B30596" w:rsidRDefault="00B30596" w:rsidP="00B30596">
      <w:pPr>
        <w:rPr>
          <w:rFonts w:ascii="Inter Display ExtraLight" w:hAnsi="Inter Display ExtraLight"/>
        </w:rPr>
      </w:pPr>
      <w:r w:rsidRPr="00B30596">
        <w:rPr>
          <w:rFonts w:ascii="Inter Display ExtraLight" w:hAnsi="Inter Display ExtraLight"/>
        </w:rPr>
        <w:t xml:space="preserve">It is particularly useful during meetings where </w:t>
      </w:r>
      <w:r w:rsidRPr="00B30596">
        <w:rPr>
          <w:rFonts w:ascii="Inter Display ExtraLight" w:hAnsi="Inter Display ExtraLight"/>
          <w:b/>
          <w:bCs/>
        </w:rPr>
        <w:t>consensus-building is expected to occur over multiple discussions</w:t>
      </w:r>
      <w:r w:rsidRPr="00B30596">
        <w:rPr>
          <w:rFonts w:ascii="Inter Display ExtraLight" w:hAnsi="Inter Display ExtraLight"/>
        </w:rPr>
        <w:t>.</w:t>
      </w:r>
    </w:p>
    <w:p w14:paraId="6E51E010" w14:textId="77777777" w:rsidR="00B30596" w:rsidRPr="00B30596" w:rsidRDefault="00B30596" w:rsidP="00B30596">
      <w:r w:rsidRPr="00B30596">
        <w:pict w14:anchorId="7DB41772">
          <v:rect id="_x0000_i5882" style="width:0;height:1.5pt" o:hralign="center" o:hrstd="t" o:hr="t" fillcolor="#a0a0a0" stroked="f"/>
        </w:pict>
      </w:r>
    </w:p>
    <w:p w14:paraId="560DC005" w14:textId="77777777" w:rsidR="00B30596" w:rsidRPr="00B30596" w:rsidRDefault="00B30596" w:rsidP="00B30596">
      <w:pPr>
        <w:rPr>
          <w:b/>
          <w:bCs/>
          <w:color w:val="8064A2" w:themeColor="accent4"/>
          <w:sz w:val="28"/>
          <w:szCs w:val="28"/>
        </w:rPr>
      </w:pPr>
      <w:r w:rsidRPr="00B30596">
        <w:rPr>
          <w:b/>
          <w:bCs/>
          <w:color w:val="8064A2" w:themeColor="accent4"/>
          <w:sz w:val="28"/>
          <w:szCs w:val="28"/>
        </w:rPr>
        <w:t>Instructions for Customization</w:t>
      </w:r>
    </w:p>
    <w:p w14:paraId="688C638B" w14:textId="77777777" w:rsidR="00B30596" w:rsidRPr="00B30596" w:rsidRDefault="00B30596" w:rsidP="00B30596">
      <w:pPr>
        <w:rPr>
          <w:rFonts w:ascii="Inter Display ExtraLight" w:hAnsi="Inter Display ExtraLight"/>
        </w:rPr>
      </w:pPr>
      <w:r w:rsidRPr="00B30596">
        <w:rPr>
          <w:rFonts w:ascii="Inter Display ExtraLight" w:hAnsi="Inter Display ExtraLight"/>
        </w:rPr>
        <w:t>When using this tracker:</w:t>
      </w:r>
    </w:p>
    <w:p w14:paraId="6CD3C2A1" w14:textId="77777777" w:rsidR="00B30596" w:rsidRPr="00B30596" w:rsidRDefault="00B30596" w:rsidP="00B30596">
      <w:pPr>
        <w:rPr>
          <w:rFonts w:ascii="Inter Display ExtraLight" w:hAnsi="Inter Display ExtraLight"/>
        </w:rPr>
      </w:pPr>
      <w:r w:rsidRPr="00B30596">
        <w:rPr>
          <w:rFonts w:ascii="Inter Display ExtraLight" w:hAnsi="Inter Display ExtraLight"/>
        </w:rPr>
        <w:t>• record the original proposal clearly</w:t>
      </w:r>
      <w:r w:rsidRPr="00B30596">
        <w:rPr>
          <w:rFonts w:ascii="Inter Display ExtraLight" w:hAnsi="Inter Display ExtraLight"/>
        </w:rPr>
        <w:br/>
        <w:t>• document concerns or amendments raised during discussion</w:t>
      </w:r>
      <w:r w:rsidRPr="00B30596">
        <w:rPr>
          <w:rFonts w:ascii="Inter Display ExtraLight" w:hAnsi="Inter Display ExtraLight"/>
        </w:rPr>
        <w:br/>
        <w:t>• track revisions made to the proposal</w:t>
      </w:r>
      <w:r w:rsidRPr="00B30596">
        <w:rPr>
          <w:rFonts w:ascii="Inter Display ExtraLight" w:hAnsi="Inter Display ExtraLight"/>
        </w:rPr>
        <w:br/>
        <w:t>• record the final decision and date of agreement</w:t>
      </w:r>
    </w:p>
    <w:p w14:paraId="12DE935A" w14:textId="77777777" w:rsidR="00B30596" w:rsidRPr="00B30596" w:rsidRDefault="00B30596" w:rsidP="00B30596">
      <w:pPr>
        <w:rPr>
          <w:rFonts w:ascii="Inter Display ExtraLight" w:hAnsi="Inter Display ExtraLight"/>
        </w:rPr>
      </w:pPr>
      <w:r w:rsidRPr="00B30596">
        <w:rPr>
          <w:rFonts w:ascii="Inter Display ExtraLight" w:hAnsi="Inter Display ExtraLight"/>
        </w:rPr>
        <w:lastRenderedPageBreak/>
        <w:t>Maintaining this record helps ensure transparency in the decision-making process.</w:t>
      </w:r>
    </w:p>
    <w:p w14:paraId="7FC796B8" w14:textId="77777777" w:rsidR="00B30596" w:rsidRPr="00B30596" w:rsidRDefault="00B30596" w:rsidP="00B30596">
      <w:r w:rsidRPr="00B30596">
        <w:pict w14:anchorId="00F467B4">
          <v:rect id="_x0000_i5883" style="width:0;height:1.5pt" o:hralign="center" o:hrstd="t" o:hr="t" fillcolor="#a0a0a0" stroked="f"/>
        </w:pict>
      </w:r>
    </w:p>
    <w:p w14:paraId="0303B2B2" w14:textId="77777777" w:rsidR="00B30596" w:rsidRDefault="00B30596" w:rsidP="00B30596">
      <w:pPr>
        <w:rPr>
          <w:b/>
          <w:bCs/>
        </w:rPr>
      </w:pPr>
    </w:p>
    <w:p w14:paraId="347B5513" w14:textId="77777777" w:rsidR="00B30596" w:rsidRDefault="00B30596" w:rsidP="00B30596">
      <w:pPr>
        <w:rPr>
          <w:b/>
          <w:bCs/>
        </w:rPr>
      </w:pPr>
    </w:p>
    <w:p w14:paraId="72866A31" w14:textId="77777777" w:rsidR="00B30596" w:rsidRDefault="00B30596" w:rsidP="00B30596">
      <w:pPr>
        <w:rPr>
          <w:b/>
          <w:bCs/>
        </w:rPr>
      </w:pPr>
    </w:p>
    <w:p w14:paraId="32E7BA26" w14:textId="77777777" w:rsidR="00B30596" w:rsidRDefault="00B30596" w:rsidP="00B30596">
      <w:pPr>
        <w:rPr>
          <w:b/>
          <w:bCs/>
        </w:rPr>
      </w:pPr>
    </w:p>
    <w:p w14:paraId="00D8D65F" w14:textId="77777777" w:rsidR="00B30596" w:rsidRDefault="00B30596" w:rsidP="00B30596">
      <w:pPr>
        <w:rPr>
          <w:b/>
          <w:bCs/>
        </w:rPr>
      </w:pPr>
    </w:p>
    <w:p w14:paraId="5DDBD2C5" w14:textId="77777777" w:rsidR="00B30596" w:rsidRDefault="00B30596" w:rsidP="00B30596">
      <w:pPr>
        <w:rPr>
          <w:b/>
          <w:bCs/>
        </w:rPr>
      </w:pPr>
    </w:p>
    <w:p w14:paraId="71BEE890" w14:textId="77777777" w:rsidR="00B30596" w:rsidRDefault="00B30596" w:rsidP="00B30596">
      <w:pPr>
        <w:rPr>
          <w:b/>
          <w:bCs/>
        </w:rPr>
      </w:pPr>
    </w:p>
    <w:p w14:paraId="7089C90F" w14:textId="77777777" w:rsidR="00B30596" w:rsidRDefault="00B30596" w:rsidP="00B30596">
      <w:pPr>
        <w:rPr>
          <w:b/>
          <w:bCs/>
        </w:rPr>
      </w:pPr>
    </w:p>
    <w:p w14:paraId="3F66EECC" w14:textId="77777777" w:rsidR="00B30596" w:rsidRDefault="00B30596" w:rsidP="00B30596">
      <w:pPr>
        <w:rPr>
          <w:b/>
          <w:bCs/>
        </w:rPr>
      </w:pPr>
    </w:p>
    <w:p w14:paraId="438DF6E1" w14:textId="77777777" w:rsidR="00B30596" w:rsidRDefault="00B30596" w:rsidP="00B30596">
      <w:pPr>
        <w:rPr>
          <w:b/>
          <w:bCs/>
        </w:rPr>
      </w:pPr>
    </w:p>
    <w:p w14:paraId="493A4055" w14:textId="77777777" w:rsidR="00B30596" w:rsidRDefault="00B30596" w:rsidP="00B30596">
      <w:pPr>
        <w:rPr>
          <w:b/>
          <w:bCs/>
        </w:rPr>
      </w:pPr>
    </w:p>
    <w:p w14:paraId="7F6965E0" w14:textId="77777777" w:rsidR="00B30596" w:rsidRDefault="00B30596" w:rsidP="00B30596">
      <w:pPr>
        <w:rPr>
          <w:b/>
          <w:bCs/>
        </w:rPr>
      </w:pPr>
    </w:p>
    <w:p w14:paraId="17A30800" w14:textId="77777777" w:rsidR="00B30596" w:rsidRDefault="00B30596" w:rsidP="00B30596">
      <w:pPr>
        <w:rPr>
          <w:b/>
          <w:bCs/>
        </w:rPr>
      </w:pPr>
    </w:p>
    <w:p w14:paraId="365F7BAC" w14:textId="77777777" w:rsidR="00B30596" w:rsidRDefault="00B30596" w:rsidP="00B30596">
      <w:pPr>
        <w:rPr>
          <w:b/>
          <w:bCs/>
        </w:rPr>
      </w:pPr>
    </w:p>
    <w:p w14:paraId="2737D9DF" w14:textId="77777777" w:rsidR="00B30596" w:rsidRDefault="00B30596" w:rsidP="00B30596">
      <w:pPr>
        <w:rPr>
          <w:b/>
          <w:bCs/>
        </w:rPr>
      </w:pPr>
    </w:p>
    <w:p w14:paraId="41686850" w14:textId="77777777" w:rsidR="00B30596" w:rsidRDefault="00B30596" w:rsidP="00B30596">
      <w:pPr>
        <w:rPr>
          <w:b/>
          <w:bCs/>
        </w:rPr>
      </w:pPr>
    </w:p>
    <w:p w14:paraId="2BF4277F" w14:textId="77777777" w:rsidR="00B30596" w:rsidRDefault="00B30596" w:rsidP="00B30596">
      <w:pPr>
        <w:rPr>
          <w:b/>
          <w:bCs/>
        </w:rPr>
      </w:pPr>
    </w:p>
    <w:p w14:paraId="0985F438" w14:textId="77777777" w:rsidR="00B30596" w:rsidRDefault="00B30596" w:rsidP="00B30596">
      <w:pPr>
        <w:rPr>
          <w:b/>
          <w:bCs/>
        </w:rPr>
      </w:pPr>
    </w:p>
    <w:p w14:paraId="7C6B31A9" w14:textId="77777777" w:rsidR="00B30596" w:rsidRDefault="00B30596" w:rsidP="00B30596">
      <w:pPr>
        <w:rPr>
          <w:b/>
          <w:bCs/>
        </w:rPr>
      </w:pPr>
    </w:p>
    <w:p w14:paraId="07E3FFEC" w14:textId="77777777" w:rsidR="00B30596" w:rsidRDefault="00B30596" w:rsidP="00B30596">
      <w:pPr>
        <w:rPr>
          <w:b/>
          <w:bCs/>
        </w:rPr>
      </w:pPr>
    </w:p>
    <w:p w14:paraId="65B8DD61" w14:textId="77777777" w:rsidR="00B30596" w:rsidRDefault="00B30596" w:rsidP="00B30596">
      <w:pPr>
        <w:rPr>
          <w:b/>
          <w:bCs/>
        </w:rPr>
      </w:pPr>
    </w:p>
    <w:p w14:paraId="45787998" w14:textId="77777777" w:rsidR="00B30596" w:rsidRDefault="00B30596" w:rsidP="00B30596">
      <w:pPr>
        <w:rPr>
          <w:b/>
          <w:bCs/>
        </w:rPr>
      </w:pPr>
    </w:p>
    <w:p w14:paraId="26EE056F" w14:textId="0011C9D4" w:rsidR="00B30596" w:rsidRPr="007E76D9" w:rsidRDefault="00B30596" w:rsidP="00B30596">
      <w:pPr>
        <w:rPr>
          <w:b/>
          <w:bCs/>
          <w:sz w:val="40"/>
          <w:szCs w:val="40"/>
        </w:rPr>
      </w:pPr>
      <w:r w:rsidRPr="007E76D9">
        <w:rPr>
          <w:b/>
          <w:bCs/>
          <w:sz w:val="40"/>
          <w:szCs w:val="40"/>
        </w:rPr>
        <w:lastRenderedPageBreak/>
        <w:t>Consensus Decision Tracker</w:t>
      </w:r>
    </w:p>
    <w:p w14:paraId="14533F14" w14:textId="77777777" w:rsidR="00B30596" w:rsidRPr="00B30596" w:rsidRDefault="00B30596" w:rsidP="00B30596">
      <w:pPr>
        <w:rPr>
          <w:b/>
          <w:bCs/>
        </w:rPr>
      </w:pPr>
      <w:r w:rsidRPr="00B30596">
        <w:rPr>
          <w:b/>
          <w:bCs/>
        </w:rPr>
        <w:t>Community Name</w:t>
      </w:r>
    </w:p>
    <w:p w14:paraId="58A7AE3E" w14:textId="77777777" w:rsidR="00B30596" w:rsidRPr="00B30596" w:rsidRDefault="00B30596" w:rsidP="00B30596">
      <w:r w:rsidRPr="00B30596">
        <w:t>[Insert community name]</w:t>
      </w:r>
    </w:p>
    <w:p w14:paraId="33D46168" w14:textId="77777777" w:rsidR="00B30596" w:rsidRPr="00B30596" w:rsidRDefault="00B30596" w:rsidP="00B30596">
      <w:r w:rsidRPr="00B30596">
        <w:pict w14:anchorId="3B3B1E76">
          <v:rect id="_x0000_i5884" style="width:0;height:1.5pt" o:hralign="center" o:hrstd="t" o:hr="t" fillcolor="#a0a0a0" stroked="f"/>
        </w:pict>
      </w:r>
    </w:p>
    <w:p w14:paraId="75A9A74C" w14:textId="77777777" w:rsidR="00B30596" w:rsidRPr="00B30596" w:rsidRDefault="00B30596" w:rsidP="00B30596">
      <w:pPr>
        <w:rPr>
          <w:b/>
          <w:bCs/>
        </w:rPr>
      </w:pPr>
      <w:r w:rsidRPr="00B30596">
        <w:rPr>
          <w:b/>
          <w:bCs/>
        </w:rPr>
        <w:t>Proposal Title</w:t>
      </w:r>
    </w:p>
    <w:p w14:paraId="08840A9F" w14:textId="77777777" w:rsidR="00B30596" w:rsidRPr="00B30596" w:rsidRDefault="00B30596" w:rsidP="00B30596">
      <w:r w:rsidRPr="00B30596">
        <w:t>[Insert proposal title]</w:t>
      </w:r>
    </w:p>
    <w:p w14:paraId="4C981A8D" w14:textId="77777777" w:rsidR="00B30596" w:rsidRPr="00B30596" w:rsidRDefault="00B30596" w:rsidP="00B30596">
      <w:r w:rsidRPr="00B30596">
        <w:pict w14:anchorId="660C65F0">
          <v:rect id="_x0000_i5885" style="width:0;height:1.5pt" o:hralign="center" o:hrstd="t" o:hr="t" fillcolor="#a0a0a0" stroked="f"/>
        </w:pict>
      </w:r>
    </w:p>
    <w:p w14:paraId="023F742F" w14:textId="77777777" w:rsidR="00B30596" w:rsidRPr="00B30596" w:rsidRDefault="00B30596" w:rsidP="00B30596">
      <w:pPr>
        <w:rPr>
          <w:b/>
          <w:bCs/>
        </w:rPr>
      </w:pPr>
      <w:r w:rsidRPr="00B30596">
        <w:rPr>
          <w:b/>
          <w:bCs/>
        </w:rPr>
        <w:t>Proposal Initiated By</w:t>
      </w:r>
    </w:p>
    <w:p w14:paraId="5758E433" w14:textId="77777777" w:rsidR="00B30596" w:rsidRPr="00B30596" w:rsidRDefault="00B30596" w:rsidP="00B30596">
      <w:r w:rsidRPr="00B30596">
        <w:t>[Name or working group]</w:t>
      </w:r>
    </w:p>
    <w:p w14:paraId="08374A0E" w14:textId="77777777" w:rsidR="00B30596" w:rsidRPr="00B30596" w:rsidRDefault="00B30596" w:rsidP="00B30596">
      <w:r w:rsidRPr="00B30596">
        <w:pict w14:anchorId="04AFA206">
          <v:rect id="_x0000_i5886" style="width:0;height:1.5pt" o:hralign="center" o:hrstd="t" o:hr="t" fillcolor="#a0a0a0" stroked="f"/>
        </w:pict>
      </w:r>
    </w:p>
    <w:p w14:paraId="4C20B72E" w14:textId="77777777" w:rsidR="00B30596" w:rsidRPr="00B30596" w:rsidRDefault="00B30596" w:rsidP="00B30596">
      <w:pPr>
        <w:rPr>
          <w:b/>
          <w:bCs/>
        </w:rPr>
      </w:pPr>
      <w:r w:rsidRPr="00B30596">
        <w:rPr>
          <w:b/>
          <w:bCs/>
        </w:rPr>
        <w:t>Initial Proposal Date</w:t>
      </w:r>
    </w:p>
    <w:p w14:paraId="1E202D1D" w14:textId="77777777" w:rsidR="00B30596" w:rsidRPr="00B30596" w:rsidRDefault="00B30596" w:rsidP="00B30596">
      <w:r w:rsidRPr="00B30596">
        <w:t>[Insert date]</w:t>
      </w:r>
    </w:p>
    <w:p w14:paraId="536F7D5D" w14:textId="77777777" w:rsidR="00B30596" w:rsidRPr="00B30596" w:rsidRDefault="00B30596" w:rsidP="00B30596">
      <w:r w:rsidRPr="00B30596">
        <w:pict w14:anchorId="60E780FE">
          <v:rect id="_x0000_i5887" style="width:0;height:1.5pt" o:hralign="center" o:hrstd="t" o:hr="t" fillcolor="#a0a0a0" stroked="f"/>
        </w:pict>
      </w:r>
    </w:p>
    <w:p w14:paraId="77292BBA" w14:textId="77777777" w:rsidR="00B30596" w:rsidRPr="00B30596" w:rsidRDefault="00B30596" w:rsidP="00B30596">
      <w:pPr>
        <w:rPr>
          <w:b/>
          <w:bCs/>
        </w:rPr>
      </w:pPr>
      <w:r w:rsidRPr="00B30596">
        <w:rPr>
          <w:b/>
          <w:bCs/>
        </w:rPr>
        <w:t>Original Proposal Summary</w:t>
      </w:r>
    </w:p>
    <w:p w14:paraId="017F81B3" w14:textId="77777777" w:rsidR="00B30596" w:rsidRPr="00B30596" w:rsidRDefault="00B30596" w:rsidP="00B30596">
      <w:r w:rsidRPr="00B30596">
        <w:t>Provide a brief description of the original proposal presented to the community.</w:t>
      </w:r>
    </w:p>
    <w:p w14:paraId="139F5EB6" w14:textId="77777777" w:rsidR="00B30596" w:rsidRPr="00B30596" w:rsidRDefault="00B30596" w:rsidP="00B30596">
      <w:r w:rsidRPr="00B30596">
        <w:t>[Response]</w:t>
      </w:r>
    </w:p>
    <w:p w14:paraId="640125D0" w14:textId="77777777" w:rsidR="00B30596" w:rsidRPr="00B30596" w:rsidRDefault="00B30596" w:rsidP="00B30596">
      <w:r w:rsidRPr="00B30596">
        <w:pict w14:anchorId="2C4C6EAF">
          <v:rect id="_x0000_i5888" style="width:0;height:1.5pt" o:hralign="center" o:hrstd="t" o:hr="t" fillcolor="#a0a0a0" stroked="f"/>
        </w:pict>
      </w:r>
    </w:p>
    <w:p w14:paraId="1B147CA9" w14:textId="77777777" w:rsidR="00B30596" w:rsidRPr="00B30596" w:rsidRDefault="00B30596" w:rsidP="00B30596">
      <w:pPr>
        <w:rPr>
          <w:b/>
          <w:bCs/>
        </w:rPr>
      </w:pPr>
      <w:r w:rsidRPr="00B30596">
        <w:rPr>
          <w:b/>
          <w:bCs/>
        </w:rPr>
        <w:t>Discussion and Revision Log</w:t>
      </w:r>
    </w:p>
    <w:tbl>
      <w:tblPr>
        <w:tblStyle w:val="TableGrid"/>
        <w:tblW w:w="9351" w:type="dxa"/>
        <w:tblLook w:val="04A0" w:firstRow="1" w:lastRow="0" w:firstColumn="1" w:lastColumn="0" w:noHBand="0" w:noVBand="1"/>
      </w:tblPr>
      <w:tblGrid>
        <w:gridCol w:w="1696"/>
        <w:gridCol w:w="2606"/>
        <w:gridCol w:w="2639"/>
        <w:gridCol w:w="2410"/>
      </w:tblGrid>
      <w:tr w:rsidR="00B30596" w:rsidRPr="00B30596" w14:paraId="2634DEA0" w14:textId="77777777" w:rsidTr="007E76D9">
        <w:tc>
          <w:tcPr>
            <w:tcW w:w="1696" w:type="dxa"/>
            <w:hideMark/>
          </w:tcPr>
          <w:p w14:paraId="7BFF2453" w14:textId="77777777" w:rsidR="00B30596" w:rsidRPr="00B30596" w:rsidRDefault="00B30596" w:rsidP="007E76D9">
            <w:pPr>
              <w:spacing w:after="200" w:line="360" w:lineRule="auto"/>
              <w:rPr>
                <w:b/>
                <w:bCs/>
              </w:rPr>
            </w:pPr>
            <w:r w:rsidRPr="00B30596">
              <w:rPr>
                <w:b/>
                <w:bCs/>
              </w:rPr>
              <w:t>Date</w:t>
            </w:r>
          </w:p>
        </w:tc>
        <w:tc>
          <w:tcPr>
            <w:tcW w:w="0" w:type="auto"/>
            <w:hideMark/>
          </w:tcPr>
          <w:p w14:paraId="0621888E" w14:textId="77777777" w:rsidR="00B30596" w:rsidRPr="00B30596" w:rsidRDefault="00B30596" w:rsidP="007E76D9">
            <w:pPr>
              <w:spacing w:after="200" w:line="360" w:lineRule="auto"/>
              <w:jc w:val="center"/>
              <w:rPr>
                <w:b/>
                <w:bCs/>
              </w:rPr>
            </w:pPr>
            <w:r w:rsidRPr="00B30596">
              <w:rPr>
                <w:b/>
                <w:bCs/>
              </w:rPr>
              <w:t>Key Discussion Points</w:t>
            </w:r>
          </w:p>
        </w:tc>
        <w:tc>
          <w:tcPr>
            <w:tcW w:w="2639" w:type="dxa"/>
            <w:hideMark/>
          </w:tcPr>
          <w:p w14:paraId="4F806190" w14:textId="77777777" w:rsidR="00B30596" w:rsidRPr="00B30596" w:rsidRDefault="00B30596" w:rsidP="007E76D9">
            <w:pPr>
              <w:spacing w:after="200" w:line="360" w:lineRule="auto"/>
              <w:jc w:val="center"/>
              <w:rPr>
                <w:b/>
                <w:bCs/>
              </w:rPr>
            </w:pPr>
            <w:r w:rsidRPr="00B30596">
              <w:rPr>
                <w:b/>
                <w:bCs/>
              </w:rPr>
              <w:t>Concerns Raised</w:t>
            </w:r>
          </w:p>
        </w:tc>
        <w:tc>
          <w:tcPr>
            <w:tcW w:w="2410" w:type="dxa"/>
            <w:hideMark/>
          </w:tcPr>
          <w:p w14:paraId="0B2BB113" w14:textId="77777777" w:rsidR="00B30596" w:rsidRPr="00B30596" w:rsidRDefault="00B30596" w:rsidP="007E76D9">
            <w:pPr>
              <w:spacing w:after="200" w:line="360" w:lineRule="auto"/>
              <w:jc w:val="center"/>
              <w:rPr>
                <w:b/>
                <w:bCs/>
              </w:rPr>
            </w:pPr>
            <w:r w:rsidRPr="00B30596">
              <w:rPr>
                <w:b/>
                <w:bCs/>
              </w:rPr>
              <w:t>Proposal Revisions</w:t>
            </w:r>
          </w:p>
        </w:tc>
      </w:tr>
      <w:tr w:rsidR="00B30596" w:rsidRPr="00B30596" w14:paraId="38D0BB55" w14:textId="77777777" w:rsidTr="007E76D9">
        <w:tc>
          <w:tcPr>
            <w:tcW w:w="1696" w:type="dxa"/>
            <w:hideMark/>
          </w:tcPr>
          <w:p w14:paraId="554D66DB" w14:textId="77777777" w:rsidR="00B30596" w:rsidRPr="00B30596" w:rsidRDefault="00B30596" w:rsidP="007E76D9">
            <w:pPr>
              <w:spacing w:after="200" w:line="360" w:lineRule="auto"/>
            </w:pPr>
            <w:r w:rsidRPr="00B30596">
              <w:t>[Date]</w:t>
            </w:r>
          </w:p>
        </w:tc>
        <w:tc>
          <w:tcPr>
            <w:tcW w:w="0" w:type="auto"/>
            <w:hideMark/>
          </w:tcPr>
          <w:p w14:paraId="156FCB62" w14:textId="77777777" w:rsidR="00B30596" w:rsidRPr="00B30596" w:rsidRDefault="00B30596" w:rsidP="007E76D9">
            <w:pPr>
              <w:spacing w:after="200" w:line="360" w:lineRule="auto"/>
            </w:pPr>
            <w:r w:rsidRPr="00B30596">
              <w:t>[Summary]</w:t>
            </w:r>
          </w:p>
        </w:tc>
        <w:tc>
          <w:tcPr>
            <w:tcW w:w="2639" w:type="dxa"/>
            <w:hideMark/>
          </w:tcPr>
          <w:p w14:paraId="7CDA30AF" w14:textId="77777777" w:rsidR="00B30596" w:rsidRPr="00B30596" w:rsidRDefault="00B30596" w:rsidP="007E76D9">
            <w:pPr>
              <w:spacing w:after="200" w:line="360" w:lineRule="auto"/>
            </w:pPr>
            <w:r w:rsidRPr="00B30596">
              <w:t>[Concerns]</w:t>
            </w:r>
          </w:p>
        </w:tc>
        <w:tc>
          <w:tcPr>
            <w:tcW w:w="2410" w:type="dxa"/>
            <w:hideMark/>
          </w:tcPr>
          <w:p w14:paraId="598AB1B8" w14:textId="77777777" w:rsidR="00B30596" w:rsidRPr="00B30596" w:rsidRDefault="00B30596" w:rsidP="007E76D9">
            <w:pPr>
              <w:spacing w:after="200" w:line="360" w:lineRule="auto"/>
            </w:pPr>
            <w:r w:rsidRPr="00B30596">
              <w:t>[Changes made]</w:t>
            </w:r>
          </w:p>
        </w:tc>
      </w:tr>
      <w:tr w:rsidR="00B30596" w:rsidRPr="00B30596" w14:paraId="1BB5DFB4" w14:textId="77777777" w:rsidTr="007E76D9">
        <w:tc>
          <w:tcPr>
            <w:tcW w:w="1696" w:type="dxa"/>
            <w:hideMark/>
          </w:tcPr>
          <w:p w14:paraId="3AAF7D67" w14:textId="77777777" w:rsidR="00B30596" w:rsidRPr="00B30596" w:rsidRDefault="00B30596" w:rsidP="007E76D9">
            <w:pPr>
              <w:spacing w:after="200" w:line="360" w:lineRule="auto"/>
            </w:pPr>
            <w:r w:rsidRPr="00B30596">
              <w:t>[Date]</w:t>
            </w:r>
          </w:p>
        </w:tc>
        <w:tc>
          <w:tcPr>
            <w:tcW w:w="0" w:type="auto"/>
            <w:hideMark/>
          </w:tcPr>
          <w:p w14:paraId="796AA3DE" w14:textId="77777777" w:rsidR="00B30596" w:rsidRPr="00B30596" w:rsidRDefault="00B30596" w:rsidP="007E76D9">
            <w:pPr>
              <w:spacing w:after="200" w:line="360" w:lineRule="auto"/>
            </w:pPr>
          </w:p>
        </w:tc>
        <w:tc>
          <w:tcPr>
            <w:tcW w:w="2639" w:type="dxa"/>
            <w:hideMark/>
          </w:tcPr>
          <w:p w14:paraId="0B1D787C" w14:textId="77777777" w:rsidR="00B30596" w:rsidRPr="00B30596" w:rsidRDefault="00B30596" w:rsidP="007E76D9">
            <w:pPr>
              <w:spacing w:after="200" w:line="360" w:lineRule="auto"/>
            </w:pPr>
          </w:p>
        </w:tc>
        <w:tc>
          <w:tcPr>
            <w:tcW w:w="2410" w:type="dxa"/>
            <w:hideMark/>
          </w:tcPr>
          <w:p w14:paraId="04A3D1D7" w14:textId="77777777" w:rsidR="00B30596" w:rsidRPr="00B30596" w:rsidRDefault="00B30596" w:rsidP="007E76D9">
            <w:pPr>
              <w:spacing w:after="200" w:line="360" w:lineRule="auto"/>
            </w:pPr>
          </w:p>
        </w:tc>
      </w:tr>
      <w:tr w:rsidR="00B30596" w:rsidRPr="00B30596" w14:paraId="77FBB70E" w14:textId="77777777" w:rsidTr="007E76D9">
        <w:tc>
          <w:tcPr>
            <w:tcW w:w="1696" w:type="dxa"/>
            <w:hideMark/>
          </w:tcPr>
          <w:p w14:paraId="2B53B184" w14:textId="77777777" w:rsidR="00B30596" w:rsidRPr="00B30596" w:rsidRDefault="00B30596" w:rsidP="007E76D9">
            <w:pPr>
              <w:spacing w:after="200" w:line="360" w:lineRule="auto"/>
            </w:pPr>
            <w:r w:rsidRPr="00B30596">
              <w:t>[Date]</w:t>
            </w:r>
          </w:p>
        </w:tc>
        <w:tc>
          <w:tcPr>
            <w:tcW w:w="0" w:type="auto"/>
            <w:hideMark/>
          </w:tcPr>
          <w:p w14:paraId="44CDE67A" w14:textId="77777777" w:rsidR="00B30596" w:rsidRPr="00B30596" w:rsidRDefault="00B30596" w:rsidP="007E76D9">
            <w:pPr>
              <w:spacing w:after="200" w:line="360" w:lineRule="auto"/>
            </w:pPr>
          </w:p>
        </w:tc>
        <w:tc>
          <w:tcPr>
            <w:tcW w:w="2639" w:type="dxa"/>
            <w:hideMark/>
          </w:tcPr>
          <w:p w14:paraId="2A0FA1C6" w14:textId="77777777" w:rsidR="00B30596" w:rsidRPr="00B30596" w:rsidRDefault="00B30596" w:rsidP="007E76D9">
            <w:pPr>
              <w:spacing w:after="200" w:line="360" w:lineRule="auto"/>
            </w:pPr>
          </w:p>
        </w:tc>
        <w:tc>
          <w:tcPr>
            <w:tcW w:w="2410" w:type="dxa"/>
            <w:hideMark/>
          </w:tcPr>
          <w:p w14:paraId="34BDFF66" w14:textId="77777777" w:rsidR="00B30596" w:rsidRPr="00B30596" w:rsidRDefault="00B30596" w:rsidP="007E76D9">
            <w:pPr>
              <w:spacing w:after="200" w:line="360" w:lineRule="auto"/>
            </w:pPr>
          </w:p>
        </w:tc>
      </w:tr>
    </w:tbl>
    <w:p w14:paraId="0EAA8D79" w14:textId="77777777" w:rsidR="00B30596" w:rsidRPr="00B30596" w:rsidRDefault="00B30596" w:rsidP="00B30596">
      <w:r w:rsidRPr="00B30596">
        <w:t>This log tracks how the proposal evolves during community discussion.</w:t>
      </w:r>
    </w:p>
    <w:p w14:paraId="40021853" w14:textId="77777777" w:rsidR="00B30596" w:rsidRPr="00B30596" w:rsidRDefault="00B30596" w:rsidP="00B30596">
      <w:r w:rsidRPr="00B30596">
        <w:lastRenderedPageBreak/>
        <w:pict w14:anchorId="0B3F0452">
          <v:rect id="_x0000_i5889" style="width:0;height:1.5pt" o:hralign="center" o:hrstd="t" o:hr="t" fillcolor="#a0a0a0" stroked="f"/>
        </w:pict>
      </w:r>
    </w:p>
    <w:p w14:paraId="2B6BF8ED" w14:textId="77777777" w:rsidR="00B30596" w:rsidRPr="00B30596" w:rsidRDefault="00B30596" w:rsidP="00B30596">
      <w:pPr>
        <w:rPr>
          <w:b/>
          <w:bCs/>
        </w:rPr>
      </w:pPr>
      <w:r w:rsidRPr="00B30596">
        <w:rPr>
          <w:b/>
          <w:bCs/>
        </w:rPr>
        <w:t>Areas of Agreement</w:t>
      </w:r>
    </w:p>
    <w:p w14:paraId="68396E97" w14:textId="77777777" w:rsidR="00B30596" w:rsidRPr="00B30596" w:rsidRDefault="00B30596" w:rsidP="00B30596">
      <w:r w:rsidRPr="00B30596">
        <w:t>Document aspects of the proposal that participants agreed upon during discussion.</w:t>
      </w:r>
    </w:p>
    <w:p w14:paraId="7E549688" w14:textId="77777777" w:rsidR="00B30596" w:rsidRPr="00B30596" w:rsidRDefault="00B30596" w:rsidP="00B30596">
      <w:r w:rsidRPr="00B30596">
        <w:t>[Response]</w:t>
      </w:r>
    </w:p>
    <w:p w14:paraId="0E1FCD08" w14:textId="77777777" w:rsidR="00B30596" w:rsidRPr="00B30596" w:rsidRDefault="00B30596" w:rsidP="00B30596">
      <w:r w:rsidRPr="00B30596">
        <w:pict w14:anchorId="0B9581FA">
          <v:rect id="_x0000_i5890" style="width:0;height:1.5pt" o:hralign="center" o:hrstd="t" o:hr="t" fillcolor="#a0a0a0" stroked="f"/>
        </w:pict>
      </w:r>
    </w:p>
    <w:p w14:paraId="7509557D" w14:textId="77777777" w:rsidR="00B30596" w:rsidRPr="00B30596" w:rsidRDefault="00B30596" w:rsidP="00B30596">
      <w:pPr>
        <w:rPr>
          <w:b/>
          <w:bCs/>
        </w:rPr>
      </w:pPr>
      <w:r w:rsidRPr="00B30596">
        <w:rPr>
          <w:b/>
          <w:bCs/>
        </w:rPr>
        <w:t>Remaining Concerns</w:t>
      </w:r>
    </w:p>
    <w:p w14:paraId="02219559" w14:textId="77777777" w:rsidR="00B30596" w:rsidRPr="00B30596" w:rsidRDefault="00B30596" w:rsidP="00B30596">
      <w:r w:rsidRPr="00B30596">
        <w:t>If concerns were raised during the process, summarize them here.</w:t>
      </w:r>
    </w:p>
    <w:p w14:paraId="5D6B3166" w14:textId="77777777" w:rsidR="00B30596" w:rsidRPr="00B30596" w:rsidRDefault="00B30596" w:rsidP="00B30596">
      <w:r w:rsidRPr="00B30596">
        <w:t>[Response]</w:t>
      </w:r>
    </w:p>
    <w:p w14:paraId="74530D7D" w14:textId="77777777" w:rsidR="00B30596" w:rsidRPr="00B30596" w:rsidRDefault="00B30596" w:rsidP="00B30596">
      <w:r w:rsidRPr="00B30596">
        <w:pict w14:anchorId="01A8128A">
          <v:rect id="_x0000_i5891" style="width:0;height:1.5pt" o:hralign="center" o:hrstd="t" o:hr="t" fillcolor="#a0a0a0" stroked="f"/>
        </w:pict>
      </w:r>
    </w:p>
    <w:p w14:paraId="313979C9" w14:textId="77777777" w:rsidR="00B30596" w:rsidRPr="00B30596" w:rsidRDefault="00B30596" w:rsidP="00B30596">
      <w:pPr>
        <w:rPr>
          <w:b/>
          <w:bCs/>
        </w:rPr>
      </w:pPr>
      <w:r w:rsidRPr="00B30596">
        <w:rPr>
          <w:b/>
          <w:bCs/>
        </w:rPr>
        <w:t>Final Decision</w:t>
      </w:r>
    </w:p>
    <w:p w14:paraId="0501D3CA" w14:textId="77777777" w:rsidR="00B30596" w:rsidRPr="00B30596" w:rsidRDefault="00B30596" w:rsidP="00B30596">
      <w:r w:rsidRPr="00B30596">
        <w:rPr>
          <w:rFonts w:ascii="Segoe UI Symbol" w:hAnsi="Segoe UI Symbol" w:cs="Segoe UI Symbol"/>
        </w:rPr>
        <w:t>☐</w:t>
      </w:r>
      <w:r w:rsidRPr="00B30596">
        <w:t xml:space="preserve"> Proposal adopted</w:t>
      </w:r>
      <w:r w:rsidRPr="00B30596">
        <w:br/>
      </w:r>
      <w:r w:rsidRPr="00B30596">
        <w:rPr>
          <w:rFonts w:ascii="Segoe UI Symbol" w:hAnsi="Segoe UI Symbol" w:cs="Segoe UI Symbol"/>
        </w:rPr>
        <w:t>☐</w:t>
      </w:r>
      <w:r w:rsidRPr="00B30596">
        <w:t xml:space="preserve"> Proposal adopted with revisions</w:t>
      </w:r>
      <w:r w:rsidRPr="00B30596">
        <w:br/>
      </w:r>
      <w:r w:rsidRPr="00B30596">
        <w:rPr>
          <w:rFonts w:ascii="Segoe UI Symbol" w:hAnsi="Segoe UI Symbol" w:cs="Segoe UI Symbol"/>
        </w:rPr>
        <w:t>☐</w:t>
      </w:r>
      <w:r w:rsidRPr="00B30596">
        <w:t xml:space="preserve"> Proposal postponed</w:t>
      </w:r>
      <w:r w:rsidRPr="00B30596">
        <w:br/>
      </w:r>
      <w:r w:rsidRPr="00B30596">
        <w:rPr>
          <w:rFonts w:ascii="Segoe UI Symbol" w:hAnsi="Segoe UI Symbol" w:cs="Segoe UI Symbol"/>
        </w:rPr>
        <w:t>☐</w:t>
      </w:r>
      <w:r w:rsidRPr="00B30596">
        <w:t xml:space="preserve"> Proposal declined</w:t>
      </w:r>
    </w:p>
    <w:p w14:paraId="32268F9A" w14:textId="77777777" w:rsidR="00B30596" w:rsidRPr="00B30596" w:rsidRDefault="00B30596" w:rsidP="00B30596">
      <w:r w:rsidRPr="00B30596">
        <w:pict w14:anchorId="27DBECE2">
          <v:rect id="_x0000_i5892" style="width:0;height:1.5pt" o:hralign="center" o:hrstd="t" o:hr="t" fillcolor="#a0a0a0" stroked="f"/>
        </w:pict>
      </w:r>
    </w:p>
    <w:p w14:paraId="0C5FC8A9" w14:textId="77777777" w:rsidR="00B30596" w:rsidRPr="00B30596" w:rsidRDefault="00B30596" w:rsidP="00B30596">
      <w:pPr>
        <w:rPr>
          <w:b/>
          <w:bCs/>
        </w:rPr>
      </w:pPr>
      <w:r w:rsidRPr="00B30596">
        <w:rPr>
          <w:b/>
          <w:bCs/>
        </w:rPr>
        <w:t>Decision Date</w:t>
      </w:r>
    </w:p>
    <w:p w14:paraId="51A1BA55" w14:textId="77777777" w:rsidR="00B30596" w:rsidRPr="00B30596" w:rsidRDefault="00B30596" w:rsidP="00B30596">
      <w:r w:rsidRPr="00B30596">
        <w:t>[Insert date]</w:t>
      </w:r>
    </w:p>
    <w:p w14:paraId="44763EE6" w14:textId="77777777" w:rsidR="00B30596" w:rsidRPr="00B30596" w:rsidRDefault="00B30596" w:rsidP="00B30596">
      <w:r w:rsidRPr="00B30596">
        <w:pict w14:anchorId="3B1B6F26">
          <v:rect id="_x0000_i5893" style="width:0;height:1.5pt" o:hralign="center" o:hrstd="t" o:hr="t" fillcolor="#a0a0a0" stroked="f"/>
        </w:pict>
      </w:r>
    </w:p>
    <w:p w14:paraId="0757C63D" w14:textId="77777777" w:rsidR="00B30596" w:rsidRPr="00B30596" w:rsidRDefault="00B30596" w:rsidP="00B30596">
      <w:pPr>
        <w:rPr>
          <w:b/>
          <w:bCs/>
        </w:rPr>
      </w:pPr>
      <w:r w:rsidRPr="00B30596">
        <w:rPr>
          <w:b/>
          <w:bCs/>
        </w:rPr>
        <w:t>Notes</w:t>
      </w:r>
    </w:p>
    <w:p w14:paraId="4D5CCCFA" w14:textId="77777777" w:rsidR="00B30596" w:rsidRPr="00B30596" w:rsidRDefault="00B30596" w:rsidP="00B30596">
      <w:r w:rsidRPr="00B30596">
        <w:t>Additional notes regarding the final decision.</w:t>
      </w:r>
    </w:p>
    <w:p w14:paraId="7C308336" w14:textId="77777777" w:rsidR="00B30596" w:rsidRPr="00B30596" w:rsidRDefault="00B30596" w:rsidP="00B30596">
      <w:r w:rsidRPr="00B30596">
        <w:t>[Response]</w:t>
      </w:r>
    </w:p>
    <w:p w14:paraId="6C269A23" w14:textId="77777777" w:rsidR="00B30596" w:rsidRPr="00B30596" w:rsidRDefault="00B30596" w:rsidP="00B30596">
      <w:r w:rsidRPr="00B30596">
        <w:pict w14:anchorId="2683CA01">
          <v:rect id="_x0000_i5894" style="width:0;height:1.5pt" o:hralign="center" o:hrstd="t" o:hr="t" fillcolor="#a0a0a0" stroked="f"/>
        </w:pict>
      </w:r>
    </w:p>
    <w:p w14:paraId="1FF423BB" w14:textId="77777777" w:rsidR="00B30596" w:rsidRPr="00B30596" w:rsidRDefault="00B30596" w:rsidP="00B30596">
      <w:pPr>
        <w:rPr>
          <w:b/>
          <w:bCs/>
        </w:rPr>
      </w:pPr>
      <w:r w:rsidRPr="00B30596">
        <w:rPr>
          <w:b/>
          <w:bCs/>
        </w:rPr>
        <w:t>Relationship to Other Governance Documents</w:t>
      </w:r>
    </w:p>
    <w:p w14:paraId="740B8FE0" w14:textId="77777777" w:rsidR="00B30596" w:rsidRPr="00B30596" w:rsidRDefault="00B30596" w:rsidP="00B30596">
      <w:r w:rsidRPr="00B30596">
        <w:t>This tracker complements the following tools:</w:t>
      </w:r>
    </w:p>
    <w:p w14:paraId="7A9B877F" w14:textId="77777777" w:rsidR="00B30596" w:rsidRPr="00B30596" w:rsidRDefault="00B30596" w:rsidP="00B30596">
      <w:r w:rsidRPr="00B30596">
        <w:t>• Decision-Making Protocol</w:t>
      </w:r>
      <w:r w:rsidRPr="00B30596">
        <w:br/>
        <w:t>• Meeting Facilitation Guide</w:t>
      </w:r>
      <w:r w:rsidRPr="00B30596">
        <w:br/>
      </w:r>
      <w:r w:rsidRPr="00B30596">
        <w:lastRenderedPageBreak/>
        <w:t>• Decision Log</w:t>
      </w:r>
      <w:r w:rsidRPr="00B30596">
        <w:br/>
        <w:t>• Meeting Minutes</w:t>
      </w:r>
    </w:p>
    <w:p w14:paraId="3BAA0E8B" w14:textId="77777777" w:rsidR="00B30596" w:rsidRPr="00B30596" w:rsidRDefault="00B30596" w:rsidP="00B30596">
      <w:r w:rsidRPr="00B30596">
        <w:t>Together these documents help maintain clarity and transparency in community governance decisions.</w:t>
      </w:r>
    </w:p>
    <w:p w14:paraId="1C478659" w14:textId="31E374D0" w:rsidR="005D18A9" w:rsidRPr="005D18A9" w:rsidRDefault="005D18A9" w:rsidP="00B30596"/>
    <w:sectPr w:rsidR="005D18A9" w:rsidRPr="005D18A9" w:rsidSect="008C0451">
      <w:headerReference w:type="default" r:id="rId8"/>
      <w:footerReference w:type="default" r:id="rId9"/>
      <w:pgSz w:w="12240" w:h="15840"/>
      <w:pgMar w:top="1702" w:right="1440" w:bottom="1843" w:left="1440" w:header="284" w:footer="6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FE57" w14:textId="77777777" w:rsidR="00CE3103" w:rsidRDefault="00CE3103">
      <w:pPr>
        <w:spacing w:after="0" w:line="240" w:lineRule="auto"/>
      </w:pPr>
      <w:r>
        <w:separator/>
      </w:r>
    </w:p>
  </w:endnote>
  <w:endnote w:type="continuationSeparator" w:id="0">
    <w:p w14:paraId="6EE00B56" w14:textId="77777777" w:rsidR="00CE3103" w:rsidRDefault="00CE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ter Display ExtraLight">
    <w:panose1 w:val="02000303000000020004"/>
    <w:charset w:val="00"/>
    <w:family w:val="auto"/>
    <w:pitch w:val="variable"/>
    <w:sig w:usb0="E0000AFF" w:usb1="5200A1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CF90" w14:textId="5649395A" w:rsidR="00596DE0" w:rsidRDefault="00700E43" w:rsidP="00545ED2">
    <w:pPr>
      <w:pStyle w:val="SRIFooter"/>
      <w:spacing w:after="0" w:line="240" w:lineRule="auto"/>
      <w:rPr>
        <w:rFonts w:ascii="Inter Display ExtraLight" w:hAnsi="Inter Display ExtraLight"/>
        <w:b/>
        <w:bCs/>
        <w:noProof/>
        <w:sz w:val="16"/>
        <w:szCs w:val="16"/>
      </w:rPr>
    </w:pPr>
    <w:r w:rsidRPr="00700E43">
      <w:rPr>
        <w:rFonts w:ascii="Inter Display ExtraLight" w:hAnsi="Inter Display ExtraLight"/>
        <w:sz w:val="16"/>
        <w:szCs w:val="16"/>
      </w:rPr>
      <w:t>Template adapted from the Applied Stewardship Toolkit</w:t>
    </w:r>
    <w:r w:rsidRPr="00F445BC">
      <w:rPr>
        <w:rFonts w:ascii="Inter Display ExtraLight" w:hAnsi="Inter Display ExtraLight"/>
        <w:sz w:val="16"/>
        <w:szCs w:val="16"/>
      </w:rPr>
      <w:t xml:space="preserve"> • </w:t>
    </w:r>
    <w:r w:rsidR="00DB4500" w:rsidRPr="00DB4500">
      <w:rPr>
        <w:rFonts w:ascii="Inter Display ExtraLight" w:hAnsi="Inter Display ExtraLight"/>
        <w:sz w:val="16"/>
        <w:szCs w:val="16"/>
      </w:rPr>
      <w:t>Governance Instruments for Intentional Communities</w:t>
    </w:r>
    <w:r w:rsidR="00F33198">
      <w:rPr>
        <w:rFonts w:ascii="Inter Display ExtraLight" w:hAnsi="Inter Display ExtraLight"/>
        <w:sz w:val="16"/>
        <w:szCs w:val="16"/>
      </w:rPr>
      <w:t xml:space="preserve">              </w:t>
    </w:r>
    <w:r w:rsidR="00140F60">
      <w:rPr>
        <w:rFonts w:ascii="Inter Display ExtraLight" w:hAnsi="Inter Display ExtraLight"/>
        <w:sz w:val="16"/>
        <w:szCs w:val="16"/>
      </w:rPr>
      <w:t xml:space="preserve">               </w:t>
    </w:r>
    <w:r w:rsidR="004C2F08" w:rsidRPr="00B62233">
      <w:rPr>
        <w:rFonts w:ascii="Inter Display ExtraLight" w:hAnsi="Inter Display ExtraLight"/>
        <w:spacing w:val="60"/>
        <w:sz w:val="16"/>
        <w:szCs w:val="16"/>
      </w:rPr>
      <w:t>Page</w:t>
    </w:r>
    <w:r w:rsidR="004C2F08" w:rsidRPr="00B62233">
      <w:rPr>
        <w:rFonts w:ascii="Inter Display ExtraLight" w:hAnsi="Inter Display ExtraLight"/>
        <w:sz w:val="16"/>
        <w:szCs w:val="16"/>
      </w:rPr>
      <w:t xml:space="preserve"> |</w:t>
    </w:r>
    <w:r w:rsidR="000A4373">
      <w:rPr>
        <w:rFonts w:ascii="Inter Display ExtraLight" w:hAnsi="Inter Display ExtraLight"/>
        <w:sz w:val="16"/>
        <w:szCs w:val="16"/>
      </w:rPr>
      <w:t xml:space="preserve">  </w:t>
    </w:r>
    <w:r w:rsidR="004C2F08" w:rsidRPr="00B62233">
      <w:rPr>
        <w:rFonts w:ascii="Inter Display ExtraLight" w:hAnsi="Inter Display ExtraLight"/>
        <w:sz w:val="16"/>
        <w:szCs w:val="16"/>
      </w:rPr>
      <w:t xml:space="preserve"> </w:t>
    </w:r>
    <w:r w:rsidR="004C2F08" w:rsidRPr="00B62233">
      <w:rPr>
        <w:rFonts w:ascii="Inter Display ExtraLight" w:hAnsi="Inter Display ExtraLight"/>
        <w:sz w:val="16"/>
        <w:szCs w:val="16"/>
      </w:rPr>
      <w:fldChar w:fldCharType="begin"/>
    </w:r>
    <w:r w:rsidR="004C2F08" w:rsidRPr="00B62233">
      <w:rPr>
        <w:rFonts w:ascii="Inter Display ExtraLight" w:hAnsi="Inter Display ExtraLight"/>
        <w:sz w:val="16"/>
        <w:szCs w:val="16"/>
      </w:rPr>
      <w:instrText xml:space="preserve"> PAGE   \* MERGEFORMAT </w:instrText>
    </w:r>
    <w:r w:rsidR="004C2F08" w:rsidRPr="00B62233">
      <w:rPr>
        <w:rFonts w:ascii="Inter Display ExtraLight" w:hAnsi="Inter Display ExtraLight"/>
        <w:sz w:val="16"/>
        <w:szCs w:val="16"/>
      </w:rPr>
      <w:fldChar w:fldCharType="separate"/>
    </w:r>
    <w:r w:rsidR="004C2F08" w:rsidRPr="00B62233">
      <w:rPr>
        <w:rFonts w:ascii="Inter Display ExtraLight" w:hAnsi="Inter Display ExtraLight"/>
        <w:b/>
        <w:bCs/>
        <w:noProof/>
        <w:sz w:val="16"/>
        <w:szCs w:val="16"/>
      </w:rPr>
      <w:t>1</w:t>
    </w:r>
    <w:r w:rsidR="004C2F08" w:rsidRPr="00B62233">
      <w:rPr>
        <w:rFonts w:ascii="Inter Display ExtraLight" w:hAnsi="Inter Display ExtraLight"/>
        <w:b/>
        <w:bCs/>
        <w:noProof/>
        <w:sz w:val="16"/>
        <w:szCs w:val="16"/>
      </w:rPr>
      <w:fldChar w:fldCharType="end"/>
    </w:r>
  </w:p>
  <w:p w14:paraId="6A603A25" w14:textId="1F8B59D3" w:rsidR="0075435A" w:rsidRPr="00B62233" w:rsidRDefault="00F445BC" w:rsidP="00F445BC">
    <w:pPr>
      <w:pStyle w:val="SRIFooter"/>
      <w:spacing w:after="0" w:line="240" w:lineRule="auto"/>
      <w:rPr>
        <w:rFonts w:ascii="Inter Display ExtraLight" w:hAnsi="Inter Display ExtraLight"/>
        <w:sz w:val="16"/>
        <w:szCs w:val="16"/>
      </w:rPr>
    </w:pPr>
    <w:r w:rsidRPr="00F445BC">
      <w:rPr>
        <w:rFonts w:ascii="Inter Display ExtraLight" w:hAnsi="Inter Display ExtraLight"/>
        <w:sz w:val="16"/>
        <w:szCs w:val="16"/>
      </w:rPr>
      <w:t>©</w:t>
    </w:r>
    <w:r w:rsidR="00694E63">
      <w:rPr>
        <w:rFonts w:ascii="Inter Display ExtraLight" w:hAnsi="Inter Display ExtraLight"/>
        <w:sz w:val="16"/>
        <w:szCs w:val="16"/>
      </w:rPr>
      <w:t>2026</w:t>
    </w:r>
    <w:r w:rsidRPr="00F445BC">
      <w:rPr>
        <w:rFonts w:ascii="Inter Display ExtraLight" w:hAnsi="Inter Display ExtraLight"/>
        <w:sz w:val="16"/>
        <w:szCs w:val="16"/>
      </w:rPr>
      <w:t xml:space="preserve"> Gerald Daquila  • Applied Stewardship Initiative • geralddaquila.com</w:t>
    </w:r>
    <w:r w:rsidRPr="00F445BC">
      <w:rPr>
        <w:rFonts w:ascii="Inter Display ExtraLight" w:hAnsi="Inter Display ExtraLight"/>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DC687" w14:textId="77777777" w:rsidR="00CE3103" w:rsidRDefault="00CE3103">
      <w:pPr>
        <w:spacing w:after="0" w:line="240" w:lineRule="auto"/>
      </w:pPr>
      <w:r>
        <w:separator/>
      </w:r>
    </w:p>
  </w:footnote>
  <w:footnote w:type="continuationSeparator" w:id="0">
    <w:p w14:paraId="5D1B702B" w14:textId="77777777" w:rsidR="00CE3103" w:rsidRDefault="00CE3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07B5" w14:textId="1E43B75F" w:rsidR="00F26F73" w:rsidRPr="003007EE" w:rsidRDefault="006D4BB0" w:rsidP="00694E63">
    <w:pPr>
      <w:pStyle w:val="Header"/>
      <w:tabs>
        <w:tab w:val="left" w:pos="7451"/>
      </w:tabs>
      <w:rPr>
        <w:rFonts w:ascii="Inter Display ExtraLight" w:hAnsi="Inter Display ExtraLight"/>
        <w:sz w:val="20"/>
        <w:szCs w:val="20"/>
      </w:rPr>
    </w:pPr>
    <w:r>
      <w:rPr>
        <w:rFonts w:ascii="Inter Display ExtraLight" w:hAnsi="Inter Display ExtraLight"/>
        <w:color w:val="8064A2" w:themeColor="accent4"/>
        <w:sz w:val="96"/>
        <w:szCs w:val="96"/>
      </w:rPr>
      <w:tab/>
    </w:r>
    <w:r>
      <w:rPr>
        <w:rFonts w:ascii="Inter Display ExtraLight" w:hAnsi="Inter Display ExtraLight"/>
        <w:color w:val="8064A2" w:themeColor="accent4"/>
        <w:sz w:val="96"/>
        <w:szCs w:val="96"/>
      </w:rPr>
      <w:tab/>
    </w:r>
    <w:r>
      <w:rPr>
        <w:rFonts w:ascii="Inter Display ExtraLight" w:hAnsi="Inter Display ExtraLight"/>
        <w:color w:val="8064A2" w:themeColor="accent4"/>
        <w:sz w:val="96"/>
        <w:szCs w:val="96"/>
      </w:rPr>
      <w:tab/>
    </w:r>
  </w:p>
  <w:p w14:paraId="733748D3" w14:textId="77777777" w:rsidR="004C2F08" w:rsidRPr="004C2F08" w:rsidRDefault="004C2F08" w:rsidP="004C2F08">
    <w:pPr>
      <w:pStyle w:val="Header"/>
      <w:jc w:val="right"/>
      <w:rPr>
        <w:sz w:val="20"/>
        <w:szCs w:val="20"/>
      </w:rPr>
    </w:pPr>
  </w:p>
  <w:p w14:paraId="0C760B83" w14:textId="77777777" w:rsidR="004C2F08" w:rsidRDefault="004C2F08" w:rsidP="004C2F08">
    <w:pPr>
      <w:pStyle w:val="Header"/>
      <w:jc w:val="right"/>
      <w:rPr>
        <w:color w:val="D9D9D9" w:themeColor="background1" w:themeShade="D9"/>
        <w:sz w:val="18"/>
        <w:szCs w:val="18"/>
      </w:rPr>
    </w:pPr>
  </w:p>
  <w:p w14:paraId="645CB750" w14:textId="77777777" w:rsidR="004C2F08" w:rsidRPr="004C2F08" w:rsidRDefault="004C2F08" w:rsidP="004C2F08">
    <w:pPr>
      <w:pStyle w:val="Header"/>
      <w:jc w:val="right"/>
      <w:rPr>
        <w:color w:val="D9D9D9" w:themeColor="background1" w:themeShade="D9"/>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EC67B4"/>
    <w:multiLevelType w:val="multilevel"/>
    <w:tmpl w:val="6878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06055"/>
    <w:multiLevelType w:val="hybridMultilevel"/>
    <w:tmpl w:val="6C58D36A"/>
    <w:lvl w:ilvl="0" w:tplc="C1CAF51A">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CA0EED"/>
    <w:multiLevelType w:val="multilevel"/>
    <w:tmpl w:val="75DC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63A9B"/>
    <w:multiLevelType w:val="multilevel"/>
    <w:tmpl w:val="14DA2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A55ADE"/>
    <w:multiLevelType w:val="multilevel"/>
    <w:tmpl w:val="6A64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8F51D1"/>
    <w:multiLevelType w:val="multilevel"/>
    <w:tmpl w:val="08D8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2066A1"/>
    <w:multiLevelType w:val="multilevel"/>
    <w:tmpl w:val="FA785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8E6640"/>
    <w:multiLevelType w:val="multilevel"/>
    <w:tmpl w:val="FD9A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715286"/>
    <w:multiLevelType w:val="multilevel"/>
    <w:tmpl w:val="5808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4574CA"/>
    <w:multiLevelType w:val="hybridMultilevel"/>
    <w:tmpl w:val="9B88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C069E2"/>
    <w:multiLevelType w:val="multilevel"/>
    <w:tmpl w:val="88A8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18749D"/>
    <w:multiLevelType w:val="multilevel"/>
    <w:tmpl w:val="E506D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356079"/>
    <w:multiLevelType w:val="multilevel"/>
    <w:tmpl w:val="B694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E95A6C"/>
    <w:multiLevelType w:val="multilevel"/>
    <w:tmpl w:val="66D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737424"/>
    <w:multiLevelType w:val="multilevel"/>
    <w:tmpl w:val="D39C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917C2A"/>
    <w:multiLevelType w:val="multilevel"/>
    <w:tmpl w:val="5086AD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112334"/>
    <w:multiLevelType w:val="multilevel"/>
    <w:tmpl w:val="7EC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8C7EB3"/>
    <w:multiLevelType w:val="multilevel"/>
    <w:tmpl w:val="EC90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1622BD"/>
    <w:multiLevelType w:val="multilevel"/>
    <w:tmpl w:val="CDE8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10211A"/>
    <w:multiLevelType w:val="multilevel"/>
    <w:tmpl w:val="2630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217C3F"/>
    <w:multiLevelType w:val="multilevel"/>
    <w:tmpl w:val="A9F22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C32A9A"/>
    <w:multiLevelType w:val="multilevel"/>
    <w:tmpl w:val="0086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F827DD"/>
    <w:multiLevelType w:val="multilevel"/>
    <w:tmpl w:val="1B84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9B412E"/>
    <w:multiLevelType w:val="multilevel"/>
    <w:tmpl w:val="A3EA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A76F10"/>
    <w:multiLevelType w:val="hybridMultilevel"/>
    <w:tmpl w:val="C8E490BE"/>
    <w:lvl w:ilvl="0" w:tplc="AC8AC1C8">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FD3E76"/>
    <w:multiLevelType w:val="multilevel"/>
    <w:tmpl w:val="034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A202A3"/>
    <w:multiLevelType w:val="multilevel"/>
    <w:tmpl w:val="AF0C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450B07"/>
    <w:multiLevelType w:val="multilevel"/>
    <w:tmpl w:val="56FEC9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7C410A"/>
    <w:multiLevelType w:val="hybridMultilevel"/>
    <w:tmpl w:val="2FF8AF90"/>
    <w:lvl w:ilvl="0" w:tplc="F0EC373A">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EE5B47"/>
    <w:multiLevelType w:val="multilevel"/>
    <w:tmpl w:val="D570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A815DF"/>
    <w:multiLevelType w:val="multilevel"/>
    <w:tmpl w:val="A41A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8767BC8"/>
    <w:multiLevelType w:val="multilevel"/>
    <w:tmpl w:val="10D6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CA0C2A"/>
    <w:multiLevelType w:val="multilevel"/>
    <w:tmpl w:val="B3F4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2D5741"/>
    <w:multiLevelType w:val="multilevel"/>
    <w:tmpl w:val="418627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92E0399"/>
    <w:multiLevelType w:val="multilevel"/>
    <w:tmpl w:val="69DE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AE2711"/>
    <w:multiLevelType w:val="multilevel"/>
    <w:tmpl w:val="FB02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495EBB"/>
    <w:multiLevelType w:val="multilevel"/>
    <w:tmpl w:val="F134F4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C88295C"/>
    <w:multiLevelType w:val="multilevel"/>
    <w:tmpl w:val="DB0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F606E8"/>
    <w:multiLevelType w:val="hybridMultilevel"/>
    <w:tmpl w:val="8EBC3EA8"/>
    <w:lvl w:ilvl="0" w:tplc="831EB7B0">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9F5816"/>
    <w:multiLevelType w:val="multilevel"/>
    <w:tmpl w:val="3B0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F673562"/>
    <w:multiLevelType w:val="multilevel"/>
    <w:tmpl w:val="790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E34FB2"/>
    <w:multiLevelType w:val="multilevel"/>
    <w:tmpl w:val="6C28A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221D0F"/>
    <w:multiLevelType w:val="multilevel"/>
    <w:tmpl w:val="002A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1511A45"/>
    <w:multiLevelType w:val="multilevel"/>
    <w:tmpl w:val="1FBA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1536BF3"/>
    <w:multiLevelType w:val="multilevel"/>
    <w:tmpl w:val="474EF3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6404BD"/>
    <w:multiLevelType w:val="multilevel"/>
    <w:tmpl w:val="1052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6B2257"/>
    <w:multiLevelType w:val="multilevel"/>
    <w:tmpl w:val="22DCB9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DC0087"/>
    <w:multiLevelType w:val="multilevel"/>
    <w:tmpl w:val="F1B09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22200BC"/>
    <w:multiLevelType w:val="multilevel"/>
    <w:tmpl w:val="A0821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22D1BAD"/>
    <w:multiLevelType w:val="multilevel"/>
    <w:tmpl w:val="CF98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5B7C21"/>
    <w:multiLevelType w:val="multilevel"/>
    <w:tmpl w:val="8044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A34EE1"/>
    <w:multiLevelType w:val="multilevel"/>
    <w:tmpl w:val="A7D4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B1506A"/>
    <w:multiLevelType w:val="multilevel"/>
    <w:tmpl w:val="7A12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3FD3823"/>
    <w:multiLevelType w:val="hybridMultilevel"/>
    <w:tmpl w:val="A554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43A653A"/>
    <w:multiLevelType w:val="multilevel"/>
    <w:tmpl w:val="757A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43091B"/>
    <w:multiLevelType w:val="hybridMultilevel"/>
    <w:tmpl w:val="726C0A9C"/>
    <w:lvl w:ilvl="0" w:tplc="8730BEAC">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F23523"/>
    <w:multiLevelType w:val="hybridMultilevel"/>
    <w:tmpl w:val="82F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6CC7740"/>
    <w:multiLevelType w:val="multilevel"/>
    <w:tmpl w:val="63E2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71F6156"/>
    <w:multiLevelType w:val="multilevel"/>
    <w:tmpl w:val="DE86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4C286A"/>
    <w:multiLevelType w:val="multilevel"/>
    <w:tmpl w:val="3D7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75E50AE"/>
    <w:multiLevelType w:val="multilevel"/>
    <w:tmpl w:val="B7C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B018B5"/>
    <w:multiLevelType w:val="multilevel"/>
    <w:tmpl w:val="1E9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246B80"/>
    <w:multiLevelType w:val="multilevel"/>
    <w:tmpl w:val="DCD4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831738B"/>
    <w:multiLevelType w:val="multilevel"/>
    <w:tmpl w:val="F83E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145674"/>
    <w:multiLevelType w:val="multilevel"/>
    <w:tmpl w:val="C6CA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A1F65DB"/>
    <w:multiLevelType w:val="multilevel"/>
    <w:tmpl w:val="7F4E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A877B7A"/>
    <w:multiLevelType w:val="multilevel"/>
    <w:tmpl w:val="9368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CDD3B98"/>
    <w:multiLevelType w:val="hybridMultilevel"/>
    <w:tmpl w:val="F7AE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F446399"/>
    <w:multiLevelType w:val="hybridMultilevel"/>
    <w:tmpl w:val="5AB0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F8F0F44"/>
    <w:multiLevelType w:val="hybridMultilevel"/>
    <w:tmpl w:val="CD64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E7418D"/>
    <w:multiLevelType w:val="hybridMultilevel"/>
    <w:tmpl w:val="DDC448B8"/>
    <w:lvl w:ilvl="0" w:tplc="40A68F88">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0EF572F"/>
    <w:multiLevelType w:val="multilevel"/>
    <w:tmpl w:val="BF34B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1510F9D"/>
    <w:multiLevelType w:val="multilevel"/>
    <w:tmpl w:val="79F4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1662F2D"/>
    <w:multiLevelType w:val="multilevel"/>
    <w:tmpl w:val="3836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23E16CB"/>
    <w:multiLevelType w:val="multilevel"/>
    <w:tmpl w:val="47B0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29E670F"/>
    <w:multiLevelType w:val="hybridMultilevel"/>
    <w:tmpl w:val="F5EE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34B5853"/>
    <w:multiLevelType w:val="multilevel"/>
    <w:tmpl w:val="56CC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3704F05"/>
    <w:multiLevelType w:val="multilevel"/>
    <w:tmpl w:val="8430B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4B1048C"/>
    <w:multiLevelType w:val="multilevel"/>
    <w:tmpl w:val="2EA855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4B4685A"/>
    <w:multiLevelType w:val="hybridMultilevel"/>
    <w:tmpl w:val="E3A4A6B8"/>
    <w:lvl w:ilvl="0" w:tplc="02F828AE">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4CE5E3C"/>
    <w:multiLevelType w:val="hybridMultilevel"/>
    <w:tmpl w:val="C84A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6851F9A"/>
    <w:multiLevelType w:val="multilevel"/>
    <w:tmpl w:val="F7B817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7386E3E"/>
    <w:multiLevelType w:val="hybridMultilevel"/>
    <w:tmpl w:val="5F1068A2"/>
    <w:lvl w:ilvl="0" w:tplc="7D1615B0">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4966CF"/>
    <w:multiLevelType w:val="multilevel"/>
    <w:tmpl w:val="C3AC4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B984299"/>
    <w:multiLevelType w:val="multilevel"/>
    <w:tmpl w:val="41F8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261F12"/>
    <w:multiLevelType w:val="multilevel"/>
    <w:tmpl w:val="53B6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F424B76"/>
    <w:multiLevelType w:val="multilevel"/>
    <w:tmpl w:val="4FACE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F60540A"/>
    <w:multiLevelType w:val="multilevel"/>
    <w:tmpl w:val="7A327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09767D5"/>
    <w:multiLevelType w:val="hybridMultilevel"/>
    <w:tmpl w:val="3F82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35C377D"/>
    <w:multiLevelType w:val="multilevel"/>
    <w:tmpl w:val="E7509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3ED66B9"/>
    <w:multiLevelType w:val="hybridMultilevel"/>
    <w:tmpl w:val="57A0EE1A"/>
    <w:lvl w:ilvl="0" w:tplc="CA024E54">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47C681C"/>
    <w:multiLevelType w:val="multilevel"/>
    <w:tmpl w:val="94E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B253F2"/>
    <w:multiLevelType w:val="multilevel"/>
    <w:tmpl w:val="4B22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565DEF"/>
    <w:multiLevelType w:val="multilevel"/>
    <w:tmpl w:val="EE90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B175648"/>
    <w:multiLevelType w:val="multilevel"/>
    <w:tmpl w:val="A07A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9E548E"/>
    <w:multiLevelType w:val="multilevel"/>
    <w:tmpl w:val="4290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10249D7"/>
    <w:multiLevelType w:val="multilevel"/>
    <w:tmpl w:val="17882F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1622FB0"/>
    <w:multiLevelType w:val="multilevel"/>
    <w:tmpl w:val="7C8C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26B714C"/>
    <w:multiLevelType w:val="multilevel"/>
    <w:tmpl w:val="6526C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2AD5945"/>
    <w:multiLevelType w:val="multilevel"/>
    <w:tmpl w:val="D438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3956BC"/>
    <w:multiLevelType w:val="multilevel"/>
    <w:tmpl w:val="65B2B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33F2F71"/>
    <w:multiLevelType w:val="multilevel"/>
    <w:tmpl w:val="772A0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39F1821"/>
    <w:multiLevelType w:val="multilevel"/>
    <w:tmpl w:val="B704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4D04C05"/>
    <w:multiLevelType w:val="hybridMultilevel"/>
    <w:tmpl w:val="4D005F34"/>
    <w:lvl w:ilvl="0" w:tplc="9C863E2A">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6C25D6D"/>
    <w:multiLevelType w:val="multilevel"/>
    <w:tmpl w:val="D2C09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8362BC7"/>
    <w:multiLevelType w:val="multilevel"/>
    <w:tmpl w:val="42F8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9B50A93"/>
    <w:multiLevelType w:val="multilevel"/>
    <w:tmpl w:val="D26E68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A0A6011"/>
    <w:multiLevelType w:val="multilevel"/>
    <w:tmpl w:val="5686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A45982"/>
    <w:multiLevelType w:val="multilevel"/>
    <w:tmpl w:val="2BBA0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C2F0311"/>
    <w:multiLevelType w:val="multilevel"/>
    <w:tmpl w:val="AB6606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D6A5B4E"/>
    <w:multiLevelType w:val="multilevel"/>
    <w:tmpl w:val="FB64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A76688"/>
    <w:multiLevelType w:val="multilevel"/>
    <w:tmpl w:val="8822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E004040"/>
    <w:multiLevelType w:val="multilevel"/>
    <w:tmpl w:val="117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0AD5A5F"/>
    <w:multiLevelType w:val="multilevel"/>
    <w:tmpl w:val="768C62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0F25721"/>
    <w:multiLevelType w:val="multilevel"/>
    <w:tmpl w:val="C61A5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11E66B0"/>
    <w:multiLevelType w:val="multilevel"/>
    <w:tmpl w:val="8166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1AA5099"/>
    <w:multiLevelType w:val="multilevel"/>
    <w:tmpl w:val="9934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1BA3695"/>
    <w:multiLevelType w:val="multilevel"/>
    <w:tmpl w:val="4E3C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3234C23"/>
    <w:multiLevelType w:val="multilevel"/>
    <w:tmpl w:val="26F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33B778A"/>
    <w:multiLevelType w:val="multilevel"/>
    <w:tmpl w:val="8336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4F36146"/>
    <w:multiLevelType w:val="multilevel"/>
    <w:tmpl w:val="1114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63F0EB9"/>
    <w:multiLevelType w:val="multilevel"/>
    <w:tmpl w:val="E8687A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7C05062"/>
    <w:multiLevelType w:val="multilevel"/>
    <w:tmpl w:val="18248E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985395D"/>
    <w:multiLevelType w:val="multilevel"/>
    <w:tmpl w:val="D98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A0A17D3"/>
    <w:multiLevelType w:val="multilevel"/>
    <w:tmpl w:val="83F4B8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DD353EE"/>
    <w:multiLevelType w:val="multilevel"/>
    <w:tmpl w:val="41C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EB716B2"/>
    <w:multiLevelType w:val="multilevel"/>
    <w:tmpl w:val="DB142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466551">
    <w:abstractNumId w:val="8"/>
  </w:num>
  <w:num w:numId="2" w16cid:durableId="493109483">
    <w:abstractNumId w:val="6"/>
  </w:num>
  <w:num w:numId="3" w16cid:durableId="895362043">
    <w:abstractNumId w:val="5"/>
  </w:num>
  <w:num w:numId="4" w16cid:durableId="1448230924">
    <w:abstractNumId w:val="4"/>
  </w:num>
  <w:num w:numId="5" w16cid:durableId="1598559218">
    <w:abstractNumId w:val="7"/>
  </w:num>
  <w:num w:numId="6" w16cid:durableId="821654315">
    <w:abstractNumId w:val="3"/>
  </w:num>
  <w:num w:numId="7" w16cid:durableId="452747795">
    <w:abstractNumId w:val="2"/>
  </w:num>
  <w:num w:numId="8" w16cid:durableId="831290523">
    <w:abstractNumId w:val="1"/>
  </w:num>
  <w:num w:numId="9" w16cid:durableId="2026327082">
    <w:abstractNumId w:val="0"/>
  </w:num>
  <w:num w:numId="10" w16cid:durableId="1456946314">
    <w:abstractNumId w:val="57"/>
  </w:num>
  <w:num w:numId="11" w16cid:durableId="2125926351">
    <w:abstractNumId w:val="40"/>
  </w:num>
  <w:num w:numId="12" w16cid:durableId="1935087594">
    <w:abstractNumId w:val="41"/>
  </w:num>
  <w:num w:numId="13" w16cid:durableId="393091217">
    <w:abstractNumId w:val="46"/>
  </w:num>
  <w:num w:numId="14" w16cid:durableId="1344430183">
    <w:abstractNumId w:val="43"/>
  </w:num>
  <w:num w:numId="15" w16cid:durableId="1134837274">
    <w:abstractNumId w:val="16"/>
  </w:num>
  <w:num w:numId="16" w16cid:durableId="1901018856">
    <w:abstractNumId w:val="54"/>
  </w:num>
  <w:num w:numId="17" w16cid:durableId="1918634355">
    <w:abstractNumId w:val="19"/>
  </w:num>
  <w:num w:numId="18" w16cid:durableId="2083327461">
    <w:abstractNumId w:val="51"/>
  </w:num>
  <w:num w:numId="19" w16cid:durableId="520358321">
    <w:abstractNumId w:val="93"/>
  </w:num>
  <w:num w:numId="20" w16cid:durableId="1782991300">
    <w:abstractNumId w:val="135"/>
  </w:num>
  <w:num w:numId="21" w16cid:durableId="392435639">
    <w:abstractNumId w:val="71"/>
  </w:num>
  <w:num w:numId="22" w16cid:durableId="1196387433">
    <w:abstractNumId w:val="22"/>
  </w:num>
  <w:num w:numId="23" w16cid:durableId="846552679">
    <w:abstractNumId w:val="101"/>
  </w:num>
  <w:num w:numId="24" w16cid:durableId="427770582">
    <w:abstractNumId w:val="120"/>
  </w:num>
  <w:num w:numId="25" w16cid:durableId="1640724432">
    <w:abstractNumId w:val="83"/>
  </w:num>
  <w:num w:numId="26" w16cid:durableId="221410721">
    <w:abstractNumId w:val="68"/>
  </w:num>
  <w:num w:numId="27" w16cid:durableId="303000273">
    <w:abstractNumId w:val="123"/>
  </w:num>
  <w:num w:numId="28" w16cid:durableId="2008825624">
    <w:abstractNumId w:val="59"/>
  </w:num>
  <w:num w:numId="29" w16cid:durableId="148906665">
    <w:abstractNumId w:val="48"/>
  </w:num>
  <w:num w:numId="30" w16cid:durableId="176776184">
    <w:abstractNumId w:val="129"/>
  </w:num>
  <w:num w:numId="31" w16cid:durableId="1757286786">
    <w:abstractNumId w:val="103"/>
  </w:num>
  <w:num w:numId="32" w16cid:durableId="1119884066">
    <w:abstractNumId w:val="94"/>
  </w:num>
  <w:num w:numId="33" w16cid:durableId="660281324">
    <w:abstractNumId w:val="85"/>
  </w:num>
  <w:num w:numId="34" w16cid:durableId="1741561875">
    <w:abstractNumId w:val="121"/>
  </w:num>
  <w:num w:numId="35" w16cid:durableId="148406176">
    <w:abstractNumId w:val="52"/>
  </w:num>
  <w:num w:numId="36" w16cid:durableId="1486820665">
    <w:abstractNumId w:val="104"/>
  </w:num>
  <w:num w:numId="37" w16cid:durableId="819004654">
    <w:abstractNumId w:val="115"/>
  </w:num>
  <w:num w:numId="38" w16cid:durableId="1831403807">
    <w:abstractNumId w:val="90"/>
  </w:num>
  <w:num w:numId="39" w16cid:durableId="1667972443">
    <w:abstractNumId w:val="35"/>
  </w:num>
  <w:num w:numId="40" w16cid:durableId="560335798">
    <w:abstractNumId w:val="17"/>
  </w:num>
  <w:num w:numId="41" w16cid:durableId="351612263">
    <w:abstractNumId w:val="131"/>
  </w:num>
  <w:num w:numId="42" w16cid:durableId="1404528341">
    <w:abstractNumId w:val="95"/>
  </w:num>
  <w:num w:numId="43" w16cid:durableId="185800514">
    <w:abstractNumId w:val="102"/>
  </w:num>
  <w:num w:numId="44" w16cid:durableId="1877353209">
    <w:abstractNumId w:val="97"/>
  </w:num>
  <w:num w:numId="45" w16cid:durableId="131680202">
    <w:abstractNumId w:val="112"/>
  </w:num>
  <w:num w:numId="46" w16cid:durableId="787119581">
    <w:abstractNumId w:val="50"/>
  </w:num>
  <w:num w:numId="47" w16cid:durableId="143939932">
    <w:abstractNumId w:val="98"/>
  </w:num>
  <w:num w:numId="48" w16cid:durableId="1385905833">
    <w:abstractNumId w:val="122"/>
  </w:num>
  <w:num w:numId="49" w16cid:durableId="1647003355">
    <w:abstractNumId w:val="29"/>
  </w:num>
  <w:num w:numId="50" w16cid:durableId="14431924">
    <w:abstractNumId w:val="106"/>
  </w:num>
  <w:num w:numId="51" w16cid:durableId="353268878">
    <w:abstractNumId w:val="89"/>
  </w:num>
  <w:num w:numId="52" w16cid:durableId="2054576620">
    <w:abstractNumId w:val="88"/>
  </w:num>
  <w:num w:numId="53" w16cid:durableId="726026804">
    <w:abstractNumId w:val="73"/>
  </w:num>
  <w:num w:numId="54" w16cid:durableId="157040707">
    <w:abstractNumId w:val="130"/>
  </w:num>
  <w:num w:numId="55" w16cid:durableId="756756819">
    <w:abstractNumId w:val="24"/>
  </w:num>
  <w:num w:numId="56" w16cid:durableId="145628381">
    <w:abstractNumId w:val="20"/>
  </w:num>
  <w:num w:numId="57" w16cid:durableId="700934118">
    <w:abstractNumId w:val="110"/>
  </w:num>
  <w:num w:numId="58" w16cid:durableId="882639345">
    <w:abstractNumId w:val="62"/>
  </w:num>
  <w:num w:numId="59" w16cid:durableId="513419993">
    <w:abstractNumId w:val="37"/>
  </w:num>
  <w:num w:numId="60" w16cid:durableId="1211183373">
    <w:abstractNumId w:val="75"/>
  </w:num>
  <w:num w:numId="61" w16cid:durableId="41291887">
    <w:abstractNumId w:val="133"/>
  </w:num>
  <w:num w:numId="62" w16cid:durableId="341054866">
    <w:abstractNumId w:val="42"/>
  </w:num>
  <w:num w:numId="63" w16cid:durableId="879517997">
    <w:abstractNumId w:val="56"/>
  </w:num>
  <w:num w:numId="64" w16cid:durableId="2059622701">
    <w:abstractNumId w:val="39"/>
  </w:num>
  <w:num w:numId="65" w16cid:durableId="936910417">
    <w:abstractNumId w:val="65"/>
  </w:num>
  <w:num w:numId="66" w16cid:durableId="213545907">
    <w:abstractNumId w:val="10"/>
  </w:num>
  <w:num w:numId="67" w16cid:durableId="1381131943">
    <w:abstractNumId w:val="26"/>
  </w:num>
  <w:num w:numId="68" w16cid:durableId="822892571">
    <w:abstractNumId w:val="117"/>
  </w:num>
  <w:num w:numId="69" w16cid:durableId="178397491">
    <w:abstractNumId w:val="87"/>
  </w:num>
  <w:num w:numId="70" w16cid:durableId="588123898">
    <w:abstractNumId w:val="92"/>
  </w:num>
  <w:num w:numId="71" w16cid:durableId="1923174718">
    <w:abstractNumId w:val="124"/>
  </w:num>
  <w:num w:numId="72" w16cid:durableId="1149206377">
    <w:abstractNumId w:val="76"/>
  </w:num>
  <w:num w:numId="73" w16cid:durableId="399137612">
    <w:abstractNumId w:val="64"/>
  </w:num>
  <w:num w:numId="74" w16cid:durableId="1777410349">
    <w:abstractNumId w:val="27"/>
  </w:num>
  <w:num w:numId="75" w16cid:durableId="323748302">
    <w:abstractNumId w:val="113"/>
  </w:num>
  <w:num w:numId="76" w16cid:durableId="1893734703">
    <w:abstractNumId w:val="109"/>
  </w:num>
  <w:num w:numId="77" w16cid:durableId="1337656980">
    <w:abstractNumId w:val="107"/>
  </w:num>
  <w:num w:numId="78" w16cid:durableId="1862860846">
    <w:abstractNumId w:val="125"/>
  </w:num>
  <w:num w:numId="79" w16cid:durableId="1763912761">
    <w:abstractNumId w:val="77"/>
  </w:num>
  <w:num w:numId="80" w16cid:durableId="678967493">
    <w:abstractNumId w:val="79"/>
  </w:num>
  <w:num w:numId="81" w16cid:durableId="1996178879">
    <w:abstractNumId w:val="12"/>
  </w:num>
  <w:num w:numId="82" w16cid:durableId="1262883061">
    <w:abstractNumId w:val="118"/>
  </w:num>
  <w:num w:numId="83" w16cid:durableId="1977252203">
    <w:abstractNumId w:val="45"/>
  </w:num>
  <w:num w:numId="84" w16cid:durableId="1445074715">
    <w:abstractNumId w:val="80"/>
  </w:num>
  <w:num w:numId="85" w16cid:durableId="1246501094">
    <w:abstractNumId w:val="126"/>
  </w:num>
  <w:num w:numId="86" w16cid:durableId="651838186">
    <w:abstractNumId w:val="78"/>
  </w:num>
  <w:num w:numId="87" w16cid:durableId="1843088113">
    <w:abstractNumId w:val="91"/>
  </w:num>
  <w:num w:numId="88" w16cid:durableId="859707340">
    <w:abstractNumId w:val="82"/>
  </w:num>
  <w:num w:numId="89" w16cid:durableId="265188654">
    <w:abstractNumId w:val="55"/>
  </w:num>
  <w:num w:numId="90" w16cid:durableId="161118291">
    <w:abstractNumId w:val="53"/>
  </w:num>
  <w:num w:numId="91" w16cid:durableId="1348557312">
    <w:abstractNumId w:val="111"/>
  </w:num>
  <w:num w:numId="92" w16cid:durableId="235362392">
    <w:abstractNumId w:val="86"/>
  </w:num>
  <w:num w:numId="93" w16cid:durableId="1186942302">
    <w:abstractNumId w:val="84"/>
  </w:num>
  <w:num w:numId="94" w16cid:durableId="2009483734">
    <w:abstractNumId w:val="99"/>
  </w:num>
  <w:num w:numId="95" w16cid:durableId="497237758">
    <w:abstractNumId w:val="114"/>
  </w:num>
  <w:num w:numId="96" w16cid:durableId="620963012">
    <w:abstractNumId w:val="105"/>
  </w:num>
  <w:num w:numId="97" w16cid:durableId="1910731517">
    <w:abstractNumId w:val="36"/>
  </w:num>
  <w:num w:numId="98" w16cid:durableId="57098631">
    <w:abstractNumId w:val="38"/>
  </w:num>
  <w:num w:numId="99" w16cid:durableId="1717506817">
    <w:abstractNumId w:val="96"/>
  </w:num>
  <w:num w:numId="100" w16cid:durableId="394856242">
    <w:abstractNumId w:val="47"/>
  </w:num>
  <w:num w:numId="101" w16cid:durableId="301891187">
    <w:abstractNumId w:val="15"/>
  </w:num>
  <w:num w:numId="102" w16cid:durableId="62726799">
    <w:abstractNumId w:val="18"/>
  </w:num>
  <w:num w:numId="103" w16cid:durableId="594828065">
    <w:abstractNumId w:val="33"/>
  </w:num>
  <w:num w:numId="104" w16cid:durableId="780420603">
    <w:abstractNumId w:val="132"/>
  </w:num>
  <w:num w:numId="105" w16cid:durableId="1693804072">
    <w:abstractNumId w:val="30"/>
  </w:num>
  <w:num w:numId="106" w16cid:durableId="1541355196">
    <w:abstractNumId w:val="31"/>
  </w:num>
  <w:num w:numId="107" w16cid:durableId="652221302">
    <w:abstractNumId w:val="34"/>
  </w:num>
  <w:num w:numId="108" w16cid:durableId="871264926">
    <w:abstractNumId w:val="134"/>
  </w:num>
  <w:num w:numId="109" w16cid:durableId="924339066">
    <w:abstractNumId w:val="25"/>
  </w:num>
  <w:num w:numId="110" w16cid:durableId="1511604360">
    <w:abstractNumId w:val="63"/>
  </w:num>
  <w:num w:numId="111" w16cid:durableId="497961241">
    <w:abstractNumId w:val="66"/>
  </w:num>
  <w:num w:numId="112" w16cid:durableId="1369449338">
    <w:abstractNumId w:val="128"/>
  </w:num>
  <w:num w:numId="113" w16cid:durableId="1880630668">
    <w:abstractNumId w:val="69"/>
  </w:num>
  <w:num w:numId="114" w16cid:durableId="645862985">
    <w:abstractNumId w:val="67"/>
  </w:num>
  <w:num w:numId="115" w16cid:durableId="401410984">
    <w:abstractNumId w:val="21"/>
  </w:num>
  <w:num w:numId="116" w16cid:durableId="552540701">
    <w:abstractNumId w:val="119"/>
  </w:num>
  <w:num w:numId="117" w16cid:durableId="454176137">
    <w:abstractNumId w:val="14"/>
  </w:num>
  <w:num w:numId="118" w16cid:durableId="705106326">
    <w:abstractNumId w:val="44"/>
  </w:num>
  <w:num w:numId="119" w16cid:durableId="1168406145">
    <w:abstractNumId w:val="11"/>
  </w:num>
  <w:num w:numId="120" w16cid:durableId="447159974">
    <w:abstractNumId w:val="13"/>
  </w:num>
  <w:num w:numId="121" w16cid:durableId="1008947062">
    <w:abstractNumId w:val="32"/>
  </w:num>
  <w:num w:numId="122" w16cid:durableId="67727781">
    <w:abstractNumId w:val="127"/>
  </w:num>
  <w:num w:numId="123" w16cid:durableId="2106880578">
    <w:abstractNumId w:val="9"/>
  </w:num>
  <w:num w:numId="124" w16cid:durableId="1912306720">
    <w:abstractNumId w:val="100"/>
  </w:num>
  <w:num w:numId="125" w16cid:durableId="1504465532">
    <w:abstractNumId w:val="70"/>
  </w:num>
  <w:num w:numId="126" w16cid:durableId="1316060409">
    <w:abstractNumId w:val="116"/>
  </w:num>
  <w:num w:numId="127" w16cid:durableId="1919168665">
    <w:abstractNumId w:val="23"/>
  </w:num>
  <w:num w:numId="128" w16cid:durableId="874389247">
    <w:abstractNumId w:val="108"/>
  </w:num>
  <w:num w:numId="129" w16cid:durableId="224493392">
    <w:abstractNumId w:val="28"/>
  </w:num>
  <w:num w:numId="130" w16cid:durableId="420417432">
    <w:abstractNumId w:val="58"/>
  </w:num>
  <w:num w:numId="131" w16cid:durableId="1418594520">
    <w:abstractNumId w:val="74"/>
  </w:num>
  <w:num w:numId="132" w16cid:durableId="1719738250">
    <w:abstractNumId w:val="72"/>
  </w:num>
  <w:num w:numId="133" w16cid:durableId="903947636">
    <w:abstractNumId w:val="81"/>
  </w:num>
  <w:num w:numId="134" w16cid:durableId="1050224849">
    <w:abstractNumId w:val="60"/>
  </w:num>
  <w:num w:numId="135" w16cid:durableId="741952178">
    <w:abstractNumId w:val="61"/>
  </w:num>
  <w:num w:numId="136" w16cid:durableId="124140616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E0D"/>
    <w:rsid w:val="00013FEA"/>
    <w:rsid w:val="00034616"/>
    <w:rsid w:val="000409C9"/>
    <w:rsid w:val="0006063C"/>
    <w:rsid w:val="00070667"/>
    <w:rsid w:val="00075C8C"/>
    <w:rsid w:val="00083984"/>
    <w:rsid w:val="0008650A"/>
    <w:rsid w:val="00090622"/>
    <w:rsid w:val="000917AD"/>
    <w:rsid w:val="0009439E"/>
    <w:rsid w:val="00094EA2"/>
    <w:rsid w:val="00097487"/>
    <w:rsid w:val="000A33E5"/>
    <w:rsid w:val="000A4373"/>
    <w:rsid w:val="000A77BB"/>
    <w:rsid w:val="000B3257"/>
    <w:rsid w:val="000C1F22"/>
    <w:rsid w:val="000D255D"/>
    <w:rsid w:val="000D351F"/>
    <w:rsid w:val="000D748C"/>
    <w:rsid w:val="000E2402"/>
    <w:rsid w:val="000E5137"/>
    <w:rsid w:val="000E603C"/>
    <w:rsid w:val="000F5468"/>
    <w:rsid w:val="00104F40"/>
    <w:rsid w:val="001110C5"/>
    <w:rsid w:val="00111FEF"/>
    <w:rsid w:val="001129B4"/>
    <w:rsid w:val="001151AE"/>
    <w:rsid w:val="00117A21"/>
    <w:rsid w:val="0012480E"/>
    <w:rsid w:val="001260A7"/>
    <w:rsid w:val="00140F60"/>
    <w:rsid w:val="00145DBA"/>
    <w:rsid w:val="00145F92"/>
    <w:rsid w:val="0015074B"/>
    <w:rsid w:val="0015509C"/>
    <w:rsid w:val="00157CEB"/>
    <w:rsid w:val="00160944"/>
    <w:rsid w:val="0016581E"/>
    <w:rsid w:val="00167244"/>
    <w:rsid w:val="00181495"/>
    <w:rsid w:val="001904C0"/>
    <w:rsid w:val="00193C0F"/>
    <w:rsid w:val="001944EC"/>
    <w:rsid w:val="001B1A4F"/>
    <w:rsid w:val="001B1E8B"/>
    <w:rsid w:val="001B2D39"/>
    <w:rsid w:val="001B2D5B"/>
    <w:rsid w:val="001B5AF7"/>
    <w:rsid w:val="001C1329"/>
    <w:rsid w:val="001C3653"/>
    <w:rsid w:val="001C75D9"/>
    <w:rsid w:val="001D0CCA"/>
    <w:rsid w:val="001D65C0"/>
    <w:rsid w:val="001D6D37"/>
    <w:rsid w:val="001E60BF"/>
    <w:rsid w:val="001E7308"/>
    <w:rsid w:val="001F1DE1"/>
    <w:rsid w:val="00211D3E"/>
    <w:rsid w:val="00231857"/>
    <w:rsid w:val="00231E16"/>
    <w:rsid w:val="00232263"/>
    <w:rsid w:val="002365C8"/>
    <w:rsid w:val="00243836"/>
    <w:rsid w:val="00257970"/>
    <w:rsid w:val="00264A34"/>
    <w:rsid w:val="00265C4A"/>
    <w:rsid w:val="00266930"/>
    <w:rsid w:val="00274A28"/>
    <w:rsid w:val="0028534A"/>
    <w:rsid w:val="0029639D"/>
    <w:rsid w:val="002A7820"/>
    <w:rsid w:val="002D558E"/>
    <w:rsid w:val="002D7241"/>
    <w:rsid w:val="002F2152"/>
    <w:rsid w:val="002F6385"/>
    <w:rsid w:val="002F6B5B"/>
    <w:rsid w:val="003007EE"/>
    <w:rsid w:val="0030294C"/>
    <w:rsid w:val="00313F9C"/>
    <w:rsid w:val="00314565"/>
    <w:rsid w:val="00317B09"/>
    <w:rsid w:val="00317D37"/>
    <w:rsid w:val="00326F90"/>
    <w:rsid w:val="003372D6"/>
    <w:rsid w:val="003449D6"/>
    <w:rsid w:val="00353E00"/>
    <w:rsid w:val="0036372A"/>
    <w:rsid w:val="00366061"/>
    <w:rsid w:val="00366B0E"/>
    <w:rsid w:val="00366D1B"/>
    <w:rsid w:val="00366E01"/>
    <w:rsid w:val="00380BC6"/>
    <w:rsid w:val="00380E63"/>
    <w:rsid w:val="00380EC3"/>
    <w:rsid w:val="0039145F"/>
    <w:rsid w:val="00391548"/>
    <w:rsid w:val="00397C1C"/>
    <w:rsid w:val="003C3568"/>
    <w:rsid w:val="003C4798"/>
    <w:rsid w:val="003D047F"/>
    <w:rsid w:val="003D2260"/>
    <w:rsid w:val="003D28D2"/>
    <w:rsid w:val="003E06AA"/>
    <w:rsid w:val="003F19D9"/>
    <w:rsid w:val="003F61BD"/>
    <w:rsid w:val="003F64E0"/>
    <w:rsid w:val="003F7B23"/>
    <w:rsid w:val="0040007D"/>
    <w:rsid w:val="0040113B"/>
    <w:rsid w:val="004078B4"/>
    <w:rsid w:val="004176F3"/>
    <w:rsid w:val="00443860"/>
    <w:rsid w:val="00450E39"/>
    <w:rsid w:val="004539F6"/>
    <w:rsid w:val="004563D4"/>
    <w:rsid w:val="00456A33"/>
    <w:rsid w:val="0046103C"/>
    <w:rsid w:val="004634B9"/>
    <w:rsid w:val="00465F59"/>
    <w:rsid w:val="00470ED7"/>
    <w:rsid w:val="00471FD7"/>
    <w:rsid w:val="004738CD"/>
    <w:rsid w:val="00474F3C"/>
    <w:rsid w:val="00476C28"/>
    <w:rsid w:val="00485494"/>
    <w:rsid w:val="00491166"/>
    <w:rsid w:val="0049261F"/>
    <w:rsid w:val="004A0929"/>
    <w:rsid w:val="004A5A2A"/>
    <w:rsid w:val="004B1FDE"/>
    <w:rsid w:val="004B4547"/>
    <w:rsid w:val="004C211E"/>
    <w:rsid w:val="004C2F08"/>
    <w:rsid w:val="004D7286"/>
    <w:rsid w:val="004E03D7"/>
    <w:rsid w:val="004E666B"/>
    <w:rsid w:val="004F408A"/>
    <w:rsid w:val="0050109B"/>
    <w:rsid w:val="005051A4"/>
    <w:rsid w:val="005053ED"/>
    <w:rsid w:val="0051110C"/>
    <w:rsid w:val="00514528"/>
    <w:rsid w:val="005247C7"/>
    <w:rsid w:val="00545ED2"/>
    <w:rsid w:val="00551277"/>
    <w:rsid w:val="00553708"/>
    <w:rsid w:val="00555403"/>
    <w:rsid w:val="00565070"/>
    <w:rsid w:val="00580FCB"/>
    <w:rsid w:val="00596DE0"/>
    <w:rsid w:val="005A249A"/>
    <w:rsid w:val="005B196D"/>
    <w:rsid w:val="005B69EC"/>
    <w:rsid w:val="005B73A6"/>
    <w:rsid w:val="005D18A9"/>
    <w:rsid w:val="005D6319"/>
    <w:rsid w:val="005D7886"/>
    <w:rsid w:val="005E55B0"/>
    <w:rsid w:val="005E7E6D"/>
    <w:rsid w:val="005F2D46"/>
    <w:rsid w:val="00600024"/>
    <w:rsid w:val="00606EB4"/>
    <w:rsid w:val="006076AA"/>
    <w:rsid w:val="00623316"/>
    <w:rsid w:val="00687013"/>
    <w:rsid w:val="00692D39"/>
    <w:rsid w:val="00694E63"/>
    <w:rsid w:val="006A105F"/>
    <w:rsid w:val="006A563D"/>
    <w:rsid w:val="006B7B26"/>
    <w:rsid w:val="006D03D1"/>
    <w:rsid w:val="006D4BB0"/>
    <w:rsid w:val="006D7625"/>
    <w:rsid w:val="006E79AE"/>
    <w:rsid w:val="00700E43"/>
    <w:rsid w:val="0071467E"/>
    <w:rsid w:val="0073176A"/>
    <w:rsid w:val="00734939"/>
    <w:rsid w:val="0075435A"/>
    <w:rsid w:val="007559CF"/>
    <w:rsid w:val="00773D32"/>
    <w:rsid w:val="00774DF7"/>
    <w:rsid w:val="00775D9D"/>
    <w:rsid w:val="0078110A"/>
    <w:rsid w:val="007822B6"/>
    <w:rsid w:val="00783695"/>
    <w:rsid w:val="00785F8E"/>
    <w:rsid w:val="00791D9B"/>
    <w:rsid w:val="00793733"/>
    <w:rsid w:val="00795E09"/>
    <w:rsid w:val="007A1147"/>
    <w:rsid w:val="007A2518"/>
    <w:rsid w:val="007A579B"/>
    <w:rsid w:val="007A5974"/>
    <w:rsid w:val="007A72DD"/>
    <w:rsid w:val="007B0D41"/>
    <w:rsid w:val="007B38D4"/>
    <w:rsid w:val="007B6477"/>
    <w:rsid w:val="007C17B8"/>
    <w:rsid w:val="007C6ED7"/>
    <w:rsid w:val="007D0167"/>
    <w:rsid w:val="007D16D2"/>
    <w:rsid w:val="007D7CBD"/>
    <w:rsid w:val="007E11D8"/>
    <w:rsid w:val="007E61DA"/>
    <w:rsid w:val="007E76D9"/>
    <w:rsid w:val="007F60F0"/>
    <w:rsid w:val="00802CFB"/>
    <w:rsid w:val="00823B67"/>
    <w:rsid w:val="00830796"/>
    <w:rsid w:val="00837132"/>
    <w:rsid w:val="0084121A"/>
    <w:rsid w:val="008413BF"/>
    <w:rsid w:val="00846802"/>
    <w:rsid w:val="00871D34"/>
    <w:rsid w:val="008741E5"/>
    <w:rsid w:val="00876D94"/>
    <w:rsid w:val="00880A9D"/>
    <w:rsid w:val="00880C88"/>
    <w:rsid w:val="00891805"/>
    <w:rsid w:val="008931BD"/>
    <w:rsid w:val="00895A39"/>
    <w:rsid w:val="008A3EC3"/>
    <w:rsid w:val="008A475F"/>
    <w:rsid w:val="008A7619"/>
    <w:rsid w:val="008B2256"/>
    <w:rsid w:val="008B3823"/>
    <w:rsid w:val="008B4C9C"/>
    <w:rsid w:val="008C0451"/>
    <w:rsid w:val="008C5908"/>
    <w:rsid w:val="008F6D84"/>
    <w:rsid w:val="00907F29"/>
    <w:rsid w:val="0091234A"/>
    <w:rsid w:val="00916916"/>
    <w:rsid w:val="009255C0"/>
    <w:rsid w:val="009261CE"/>
    <w:rsid w:val="0093168F"/>
    <w:rsid w:val="00936EC9"/>
    <w:rsid w:val="009455B0"/>
    <w:rsid w:val="00952747"/>
    <w:rsid w:val="00962973"/>
    <w:rsid w:val="00965290"/>
    <w:rsid w:val="00965D25"/>
    <w:rsid w:val="009840AC"/>
    <w:rsid w:val="009856A3"/>
    <w:rsid w:val="00986783"/>
    <w:rsid w:val="00997535"/>
    <w:rsid w:val="009B40E4"/>
    <w:rsid w:val="009C6504"/>
    <w:rsid w:val="009C7BEA"/>
    <w:rsid w:val="009E5F6C"/>
    <w:rsid w:val="009F2C11"/>
    <w:rsid w:val="009F59BC"/>
    <w:rsid w:val="009F7963"/>
    <w:rsid w:val="00A0266A"/>
    <w:rsid w:val="00A108F6"/>
    <w:rsid w:val="00A10E46"/>
    <w:rsid w:val="00A23C99"/>
    <w:rsid w:val="00A27913"/>
    <w:rsid w:val="00A30232"/>
    <w:rsid w:val="00A311A0"/>
    <w:rsid w:val="00A44D89"/>
    <w:rsid w:val="00A478CF"/>
    <w:rsid w:val="00A5021E"/>
    <w:rsid w:val="00A8377E"/>
    <w:rsid w:val="00A87EE2"/>
    <w:rsid w:val="00A97B44"/>
    <w:rsid w:val="00AA1223"/>
    <w:rsid w:val="00AA1D8D"/>
    <w:rsid w:val="00AA259B"/>
    <w:rsid w:val="00AA652E"/>
    <w:rsid w:val="00AB1F8E"/>
    <w:rsid w:val="00AB34C1"/>
    <w:rsid w:val="00AB452F"/>
    <w:rsid w:val="00AB68F4"/>
    <w:rsid w:val="00AC04FD"/>
    <w:rsid w:val="00AC15CA"/>
    <w:rsid w:val="00AC4325"/>
    <w:rsid w:val="00AD06DC"/>
    <w:rsid w:val="00AD491D"/>
    <w:rsid w:val="00AD53EC"/>
    <w:rsid w:val="00AE5590"/>
    <w:rsid w:val="00AE70AD"/>
    <w:rsid w:val="00AF36E0"/>
    <w:rsid w:val="00AF42EF"/>
    <w:rsid w:val="00B0532A"/>
    <w:rsid w:val="00B1665F"/>
    <w:rsid w:val="00B27076"/>
    <w:rsid w:val="00B30596"/>
    <w:rsid w:val="00B37E6C"/>
    <w:rsid w:val="00B408BE"/>
    <w:rsid w:val="00B47730"/>
    <w:rsid w:val="00B62233"/>
    <w:rsid w:val="00B73C5F"/>
    <w:rsid w:val="00B75567"/>
    <w:rsid w:val="00B819CF"/>
    <w:rsid w:val="00B84C34"/>
    <w:rsid w:val="00B87F93"/>
    <w:rsid w:val="00B90277"/>
    <w:rsid w:val="00BA1454"/>
    <w:rsid w:val="00BA18CF"/>
    <w:rsid w:val="00BA4892"/>
    <w:rsid w:val="00BA56A4"/>
    <w:rsid w:val="00BB4945"/>
    <w:rsid w:val="00BB65DC"/>
    <w:rsid w:val="00BC11F4"/>
    <w:rsid w:val="00BD6AC7"/>
    <w:rsid w:val="00BE2D0B"/>
    <w:rsid w:val="00C10242"/>
    <w:rsid w:val="00C14FA3"/>
    <w:rsid w:val="00C2486E"/>
    <w:rsid w:val="00C34CF4"/>
    <w:rsid w:val="00C56099"/>
    <w:rsid w:val="00C650D3"/>
    <w:rsid w:val="00C655FB"/>
    <w:rsid w:val="00C65617"/>
    <w:rsid w:val="00C72F05"/>
    <w:rsid w:val="00C763EE"/>
    <w:rsid w:val="00C7655C"/>
    <w:rsid w:val="00C87126"/>
    <w:rsid w:val="00C97DF4"/>
    <w:rsid w:val="00CA16FF"/>
    <w:rsid w:val="00CB0664"/>
    <w:rsid w:val="00CC3B96"/>
    <w:rsid w:val="00CC550F"/>
    <w:rsid w:val="00CD2B91"/>
    <w:rsid w:val="00CD3332"/>
    <w:rsid w:val="00CE3103"/>
    <w:rsid w:val="00D03413"/>
    <w:rsid w:val="00D151E3"/>
    <w:rsid w:val="00D15738"/>
    <w:rsid w:val="00D24F0B"/>
    <w:rsid w:val="00D30EAE"/>
    <w:rsid w:val="00D31B1C"/>
    <w:rsid w:val="00D32E59"/>
    <w:rsid w:val="00D360D6"/>
    <w:rsid w:val="00D37FCD"/>
    <w:rsid w:val="00D40FDB"/>
    <w:rsid w:val="00D468FA"/>
    <w:rsid w:val="00D522A5"/>
    <w:rsid w:val="00D56366"/>
    <w:rsid w:val="00D63877"/>
    <w:rsid w:val="00D7470D"/>
    <w:rsid w:val="00D7622D"/>
    <w:rsid w:val="00D76304"/>
    <w:rsid w:val="00D83287"/>
    <w:rsid w:val="00DA574F"/>
    <w:rsid w:val="00DA68A7"/>
    <w:rsid w:val="00DB2095"/>
    <w:rsid w:val="00DB4500"/>
    <w:rsid w:val="00DB4D53"/>
    <w:rsid w:val="00DC0445"/>
    <w:rsid w:val="00DC3532"/>
    <w:rsid w:val="00DC696D"/>
    <w:rsid w:val="00DE2BA7"/>
    <w:rsid w:val="00E115CB"/>
    <w:rsid w:val="00E310B2"/>
    <w:rsid w:val="00E40250"/>
    <w:rsid w:val="00E418BF"/>
    <w:rsid w:val="00E45CDA"/>
    <w:rsid w:val="00E46376"/>
    <w:rsid w:val="00E50B18"/>
    <w:rsid w:val="00E51040"/>
    <w:rsid w:val="00E52B10"/>
    <w:rsid w:val="00E71327"/>
    <w:rsid w:val="00E75D7D"/>
    <w:rsid w:val="00E76B99"/>
    <w:rsid w:val="00E82DD6"/>
    <w:rsid w:val="00E83FC1"/>
    <w:rsid w:val="00E858AE"/>
    <w:rsid w:val="00E93DBA"/>
    <w:rsid w:val="00EA19B1"/>
    <w:rsid w:val="00EA423E"/>
    <w:rsid w:val="00EA5905"/>
    <w:rsid w:val="00EB5CE8"/>
    <w:rsid w:val="00EB6B8B"/>
    <w:rsid w:val="00EC1E31"/>
    <w:rsid w:val="00EC4991"/>
    <w:rsid w:val="00ED254D"/>
    <w:rsid w:val="00ED4A06"/>
    <w:rsid w:val="00EE2D1F"/>
    <w:rsid w:val="00EE50BA"/>
    <w:rsid w:val="00EE685A"/>
    <w:rsid w:val="00EE7244"/>
    <w:rsid w:val="00EF61BE"/>
    <w:rsid w:val="00F00645"/>
    <w:rsid w:val="00F0072B"/>
    <w:rsid w:val="00F13B94"/>
    <w:rsid w:val="00F148BF"/>
    <w:rsid w:val="00F24BB9"/>
    <w:rsid w:val="00F25B43"/>
    <w:rsid w:val="00F26F73"/>
    <w:rsid w:val="00F32091"/>
    <w:rsid w:val="00F33198"/>
    <w:rsid w:val="00F40A56"/>
    <w:rsid w:val="00F41C98"/>
    <w:rsid w:val="00F43A2F"/>
    <w:rsid w:val="00F445BC"/>
    <w:rsid w:val="00F60845"/>
    <w:rsid w:val="00F67BEC"/>
    <w:rsid w:val="00F939E2"/>
    <w:rsid w:val="00F946FE"/>
    <w:rsid w:val="00FA7B19"/>
    <w:rsid w:val="00FA7BF3"/>
    <w:rsid w:val="00FA7D50"/>
    <w:rsid w:val="00FC3BA6"/>
    <w:rsid w:val="00FC40A9"/>
    <w:rsid w:val="00FC4249"/>
    <w:rsid w:val="00FC4A36"/>
    <w:rsid w:val="00FC5F80"/>
    <w:rsid w:val="00FC693F"/>
    <w:rsid w:val="00FC6C4A"/>
    <w:rsid w:val="00FD41DA"/>
    <w:rsid w:val="00FE1AE4"/>
    <w:rsid w:val="00FE2001"/>
    <w:rsid w:val="00FE53C0"/>
    <w:rsid w:val="00FE7210"/>
    <w:rsid w:val="00FE76C9"/>
    <w:rsid w:val="00FF4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DA9FCE8F-AB87-41C6-A2EF-0D37DFA7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Inter" w:hAnsi="Inter"/>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RIHeading1">
    <w:name w:val="SRI Heading 1"/>
    <w:rPr>
      <w:rFonts w:ascii="Inter" w:hAnsi="Inter"/>
      <w:b/>
      <w:sz w:val="36"/>
    </w:rPr>
  </w:style>
  <w:style w:type="paragraph" w:customStyle="1" w:styleId="SRIHeading2">
    <w:name w:val="SRI Heading 2"/>
    <w:rPr>
      <w:rFonts w:ascii="Inter" w:hAnsi="Inter"/>
      <w:b/>
      <w:sz w:val="28"/>
    </w:rPr>
  </w:style>
  <w:style w:type="paragraph" w:customStyle="1" w:styleId="SRIHeading3">
    <w:name w:val="SRI Heading 3"/>
    <w:rPr>
      <w:rFonts w:ascii="Inter" w:hAnsi="Inter"/>
      <w:b/>
      <w:sz w:val="24"/>
    </w:rPr>
  </w:style>
  <w:style w:type="paragraph" w:customStyle="1" w:styleId="SRIFooter">
    <w:name w:val="SRI Footer"/>
    <w:rPr>
      <w:rFonts w:ascii="Inter" w:hAnsi="Inter"/>
      <w:sz w:val="18"/>
    </w:rPr>
  </w:style>
  <w:style w:type="table" w:styleId="PlainTable2">
    <w:name w:val="Plain Table 2"/>
    <w:basedOn w:val="TableNormal"/>
    <w:uiPriority w:val="99"/>
    <w:rsid w:val="004438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55403"/>
    <w:rPr>
      <w:color w:val="0000FF" w:themeColor="hyperlink"/>
      <w:u w:val="single"/>
    </w:rPr>
  </w:style>
  <w:style w:type="character" w:styleId="UnresolvedMention">
    <w:name w:val="Unresolved Mention"/>
    <w:basedOn w:val="DefaultParagraphFont"/>
    <w:uiPriority w:val="99"/>
    <w:semiHidden/>
    <w:unhideWhenUsed/>
    <w:rsid w:val="00555403"/>
    <w:rPr>
      <w:color w:val="605E5C"/>
      <w:shd w:val="clear" w:color="auto" w:fill="E1DFDD"/>
    </w:rPr>
  </w:style>
  <w:style w:type="character" w:customStyle="1" w:styleId="bzpyqfadein">
    <w:name w:val="bz_pyq_fadein"/>
    <w:basedOn w:val="DefaultParagraphFont"/>
    <w:rsid w:val="00F148BF"/>
  </w:style>
  <w:style w:type="paragraph" w:styleId="NormalWeb">
    <w:name w:val="Normal (Web)"/>
    <w:basedOn w:val="Normal"/>
    <w:uiPriority w:val="99"/>
    <w:semiHidden/>
    <w:unhideWhenUsed/>
    <w:rsid w:val="00F148B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148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148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148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148B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Gerald Daquila</cp:lastModifiedBy>
  <cp:revision>5</cp:revision>
  <cp:lastPrinted>2026-03-17T06:21:00Z</cp:lastPrinted>
  <dcterms:created xsi:type="dcterms:W3CDTF">2026-03-17T06:22:00Z</dcterms:created>
  <dcterms:modified xsi:type="dcterms:W3CDTF">2026-03-17T06:25:00Z</dcterms:modified>
  <cp:category/>
</cp:coreProperties>
</file>